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149"/>
        <w:gridCol w:w="2226"/>
        <w:gridCol w:w="14"/>
        <w:gridCol w:w="521"/>
        <w:gridCol w:w="1926"/>
        <w:gridCol w:w="2765"/>
        <w:gridCol w:w="15"/>
      </w:tblGrid>
      <w:tr w:rsidR="00F72007" w:rsidRPr="00BB00C2" w14:paraId="06710193" w14:textId="77777777" w:rsidTr="00D55C96">
        <w:trPr>
          <w:gridAfter w:val="1"/>
          <w:wAfter w:w="15" w:type="dxa"/>
          <w:cantSplit/>
          <w:trHeight w:hRule="exact" w:val="225"/>
        </w:trPr>
        <w:tc>
          <w:tcPr>
            <w:tcW w:w="2743" w:type="dxa"/>
            <w:vMerge w:val="restart"/>
          </w:tcPr>
          <w:p w14:paraId="10200B00" w14:textId="77777777" w:rsidR="00F72007" w:rsidRPr="00BB00C2" w:rsidRDefault="00F72007" w:rsidP="0042722E">
            <w:pPr>
              <w:rPr>
                <w:lang w:val="sq-AL"/>
              </w:rPr>
            </w:pPr>
          </w:p>
          <w:p w14:paraId="3852C7C2" w14:textId="77777777" w:rsidR="00F72007" w:rsidRPr="00BB00C2" w:rsidRDefault="00F72007" w:rsidP="0042722E">
            <w:pPr>
              <w:pStyle w:val="CVNormal"/>
              <w:rPr>
                <w:lang w:val="sq-AL"/>
              </w:rPr>
            </w:pPr>
          </w:p>
        </w:tc>
        <w:tc>
          <w:tcPr>
            <w:tcW w:w="149" w:type="dxa"/>
          </w:tcPr>
          <w:p w14:paraId="5AC61F43" w14:textId="77777777" w:rsidR="00F72007" w:rsidRPr="00BB00C2" w:rsidRDefault="00F72007" w:rsidP="0042722E">
            <w:pPr>
              <w:pStyle w:val="CVNormal"/>
              <w:rPr>
                <w:lang w:val="sq-AL"/>
              </w:rPr>
            </w:pPr>
          </w:p>
        </w:tc>
        <w:tc>
          <w:tcPr>
            <w:tcW w:w="7452" w:type="dxa"/>
            <w:gridSpan w:val="5"/>
            <w:vMerge w:val="restart"/>
          </w:tcPr>
          <w:p w14:paraId="7DAA399C" w14:textId="77777777" w:rsidR="00F72007" w:rsidRPr="00BB00C2" w:rsidRDefault="00F72007" w:rsidP="0042722E">
            <w:pPr>
              <w:pStyle w:val="CVNormal"/>
              <w:rPr>
                <w:lang w:val="sq-AL"/>
              </w:rPr>
            </w:pPr>
          </w:p>
        </w:tc>
      </w:tr>
      <w:tr w:rsidR="00F72007" w:rsidRPr="00BB00C2" w14:paraId="0A304D94" w14:textId="77777777" w:rsidTr="00D55C96">
        <w:trPr>
          <w:gridAfter w:val="1"/>
          <w:wAfter w:w="15" w:type="dxa"/>
          <w:cantSplit/>
          <w:trHeight w:hRule="exact" w:val="225"/>
        </w:trPr>
        <w:tc>
          <w:tcPr>
            <w:tcW w:w="2743" w:type="dxa"/>
            <w:vMerge/>
          </w:tcPr>
          <w:p w14:paraId="38560718" w14:textId="77777777" w:rsidR="00F72007" w:rsidRPr="00BB00C2" w:rsidRDefault="00F72007" w:rsidP="0042722E">
            <w:pPr>
              <w:rPr>
                <w:lang w:val="sq-AL"/>
              </w:rPr>
            </w:pPr>
          </w:p>
        </w:tc>
        <w:tc>
          <w:tcPr>
            <w:tcW w:w="149" w:type="dxa"/>
            <w:tcBorders>
              <w:top w:val="single" w:sz="1" w:space="0" w:color="000000"/>
              <w:right w:val="single" w:sz="1" w:space="0" w:color="000000"/>
            </w:tcBorders>
          </w:tcPr>
          <w:p w14:paraId="575B0161" w14:textId="77777777" w:rsidR="00F72007" w:rsidRPr="00BB00C2" w:rsidRDefault="00F72007" w:rsidP="0042722E">
            <w:pPr>
              <w:pStyle w:val="CVNormal"/>
              <w:ind w:left="0"/>
              <w:rPr>
                <w:lang w:val="sq-AL"/>
              </w:rPr>
            </w:pPr>
          </w:p>
        </w:tc>
        <w:tc>
          <w:tcPr>
            <w:tcW w:w="7452" w:type="dxa"/>
            <w:gridSpan w:val="5"/>
            <w:vMerge/>
          </w:tcPr>
          <w:p w14:paraId="5950C206" w14:textId="77777777" w:rsidR="00F72007" w:rsidRPr="00BB00C2" w:rsidRDefault="00F72007" w:rsidP="0042722E">
            <w:pPr>
              <w:rPr>
                <w:lang w:val="sq-AL"/>
              </w:rPr>
            </w:pPr>
          </w:p>
        </w:tc>
      </w:tr>
      <w:tr w:rsidR="00F72007" w:rsidRPr="00BB00C2" w14:paraId="17D26200" w14:textId="77777777" w:rsidTr="00D55C96">
        <w:trPr>
          <w:gridAfter w:val="1"/>
          <w:wAfter w:w="15" w:type="dxa"/>
          <w:cantSplit/>
          <w:trHeight w:val="344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7A1CE1BB" w14:textId="77777777" w:rsidR="00F72007" w:rsidRPr="00BB00C2" w:rsidRDefault="00F37420" w:rsidP="00F37420">
            <w:pPr>
              <w:pStyle w:val="CVTitle"/>
              <w:jc w:val="left"/>
              <w:rPr>
                <w:color w:val="4F81BD" w:themeColor="accent1"/>
                <w:lang w:val="sq-AL"/>
              </w:rPr>
            </w:pPr>
            <w:r w:rsidRPr="00BB00C2">
              <w:rPr>
                <w:color w:val="4F81BD" w:themeColor="accent1"/>
                <w:lang w:val="sq-AL"/>
              </w:rPr>
              <w:t xml:space="preserve">       </w:t>
            </w:r>
            <w:r w:rsidR="00F72007" w:rsidRPr="00BB00C2">
              <w:rPr>
                <w:color w:val="4F81BD" w:themeColor="accent1"/>
                <w:lang w:val="sq-AL"/>
              </w:rPr>
              <w:t>Europass</w:t>
            </w:r>
          </w:p>
          <w:p w14:paraId="410CC143" w14:textId="77777777" w:rsidR="00F72007" w:rsidRPr="00BB00C2" w:rsidRDefault="00F72007" w:rsidP="00F37420">
            <w:pPr>
              <w:pStyle w:val="CVTitle"/>
              <w:jc w:val="center"/>
              <w:rPr>
                <w:lang w:val="sq-AL"/>
              </w:rPr>
            </w:pPr>
            <w:r w:rsidRPr="00BB00C2">
              <w:rPr>
                <w:color w:val="4F81BD" w:themeColor="accent1"/>
                <w:lang w:val="sq-AL"/>
              </w:rPr>
              <w:t>Curriculum Vitae</w:t>
            </w:r>
          </w:p>
        </w:tc>
        <w:tc>
          <w:tcPr>
            <w:tcW w:w="7452" w:type="dxa"/>
            <w:gridSpan w:val="5"/>
          </w:tcPr>
          <w:p w14:paraId="215F0AC6" w14:textId="77777777" w:rsidR="009E179B" w:rsidRPr="00BB00C2" w:rsidRDefault="009E179B" w:rsidP="0042722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62D02D4" w14:textId="77777777" w:rsidR="00F72007" w:rsidRPr="00BB00C2" w:rsidRDefault="009E179B" w:rsidP="0042722E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</w:t>
            </w:r>
            <w:r w:rsidRPr="00BB00C2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B225A96" wp14:editId="0FF9E358">
                  <wp:extent cx="1141397" cy="944880"/>
                  <wp:effectExtent l="2858" t="0" r="4762" b="4763"/>
                  <wp:docPr id="5" name="Picture 5" descr="C:\Users\User\Downloads\20210223_14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20210223_1445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41397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F72007" w:rsidRPr="00BB00C2" w14:paraId="359348B1" w14:textId="77777777" w:rsidTr="00D55C96">
        <w:trPr>
          <w:gridAfter w:val="1"/>
          <w:wAfter w:w="15" w:type="dxa"/>
          <w:cantSplit/>
          <w:trHeight w:val="14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7D064B73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7589767B" w14:textId="77777777" w:rsidR="00F72007" w:rsidRPr="00BB00C2" w:rsidRDefault="00F72007" w:rsidP="0042722E">
            <w:pPr>
              <w:pStyle w:val="CVSpac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2ECCF2B9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6E587974" w14:textId="77777777" w:rsidR="00F72007" w:rsidRPr="00BB00C2" w:rsidRDefault="00F72007" w:rsidP="00F37420">
            <w:pPr>
              <w:pStyle w:val="CVHeading1"/>
              <w:spacing w:before="0"/>
              <w:jc w:val="left"/>
              <w:rPr>
                <w:rFonts w:ascii="Times New Roman" w:hAnsi="Times New Roman"/>
                <w:lang w:val="sq-AL"/>
              </w:rPr>
            </w:pPr>
            <w:r w:rsidRPr="00BB00C2">
              <w:rPr>
                <w:rFonts w:ascii="Times New Roman" w:hAnsi="Times New Roman"/>
                <w:color w:val="4F81BD" w:themeColor="accent1"/>
                <w:lang w:val="sq-AL"/>
              </w:rPr>
              <w:t xml:space="preserve">Informacion Personal </w:t>
            </w:r>
          </w:p>
        </w:tc>
        <w:tc>
          <w:tcPr>
            <w:tcW w:w="7452" w:type="dxa"/>
            <w:gridSpan w:val="5"/>
          </w:tcPr>
          <w:p w14:paraId="53383819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1D28243A" w14:textId="77777777" w:rsidTr="00D55C96">
        <w:trPr>
          <w:gridAfter w:val="1"/>
          <w:wAfter w:w="15" w:type="dxa"/>
          <w:cantSplit/>
          <w:trHeight w:val="22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07885C4E" w14:textId="77777777" w:rsidR="007618D6" w:rsidRPr="00BB00C2" w:rsidRDefault="007618D6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549DF8D" w14:textId="77777777" w:rsidR="00F72007" w:rsidRPr="00BB00C2" w:rsidRDefault="00F72007" w:rsidP="0042722E">
            <w:pPr>
              <w:pStyle w:val="CVHeading2-FirstLine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 xml:space="preserve">Emri / Mbiemri </w:t>
            </w:r>
          </w:p>
        </w:tc>
        <w:tc>
          <w:tcPr>
            <w:tcW w:w="7452" w:type="dxa"/>
            <w:gridSpan w:val="5"/>
          </w:tcPr>
          <w:p w14:paraId="4E11D513" w14:textId="77777777" w:rsidR="00F72007" w:rsidRPr="00BB00C2" w:rsidRDefault="009E179B" w:rsidP="0042722E">
            <w:pPr>
              <w:pStyle w:val="CVMajor-FirstLine"/>
              <w:spacing w:before="0"/>
              <w:ind w:left="0"/>
              <w:rPr>
                <w:rFonts w:ascii="Times New Roman" w:hAnsi="Times New Roman"/>
                <w:b w:val="0"/>
                <w:sz w:val="36"/>
                <w:szCs w:val="36"/>
                <w:lang w:val="sq-AL"/>
              </w:rPr>
            </w:pPr>
            <w:r w:rsidRPr="00BB00C2">
              <w:rPr>
                <w:rFonts w:ascii="Times New Roman" w:hAnsi="Times New Roman"/>
                <w:color w:val="4F81BD" w:themeColor="accent1"/>
                <w:sz w:val="36"/>
                <w:szCs w:val="36"/>
                <w:lang w:val="sq-AL"/>
              </w:rPr>
              <w:t xml:space="preserve">   </w:t>
            </w:r>
            <w:r w:rsidR="00F72007" w:rsidRPr="00BB00C2">
              <w:rPr>
                <w:rFonts w:ascii="Times New Roman" w:hAnsi="Times New Roman"/>
                <w:color w:val="4F81BD" w:themeColor="accent1"/>
                <w:sz w:val="36"/>
                <w:szCs w:val="36"/>
                <w:lang w:val="sq-AL"/>
              </w:rPr>
              <w:t>Adrian Maho</w:t>
            </w:r>
          </w:p>
        </w:tc>
      </w:tr>
      <w:tr w:rsidR="00F72007" w:rsidRPr="0032770E" w14:paraId="045277C9" w14:textId="77777777" w:rsidTr="00D55C96">
        <w:trPr>
          <w:gridAfter w:val="1"/>
          <w:wAfter w:w="15" w:type="dxa"/>
          <w:cantSplit/>
          <w:trHeight w:val="300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2802953F" w14:textId="77777777" w:rsidR="007618D6" w:rsidRPr="00BB00C2" w:rsidRDefault="007618D6" w:rsidP="0042722E">
            <w:pPr>
              <w:pStyle w:val="CVHeading3"/>
              <w:rPr>
                <w:lang w:val="sq-AL"/>
              </w:rPr>
            </w:pPr>
          </w:p>
          <w:p w14:paraId="06245301" w14:textId="77777777" w:rsidR="00F72007" w:rsidRPr="00BB00C2" w:rsidRDefault="00F72007" w:rsidP="0042722E">
            <w:pPr>
              <w:pStyle w:val="CVHeading3"/>
              <w:rPr>
                <w:lang w:val="sq-AL"/>
              </w:rPr>
            </w:pPr>
            <w:r w:rsidRPr="00BB00C2">
              <w:rPr>
                <w:lang w:val="sq-AL"/>
              </w:rPr>
              <w:t>Addresa</w:t>
            </w:r>
          </w:p>
        </w:tc>
        <w:tc>
          <w:tcPr>
            <w:tcW w:w="7452" w:type="dxa"/>
            <w:gridSpan w:val="5"/>
          </w:tcPr>
          <w:p w14:paraId="3A90FAEC" w14:textId="77777777" w:rsidR="007618D6" w:rsidRPr="00BB00C2" w:rsidRDefault="007618D6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F6F3FE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Rruga Midhi Kostani, Pallati City center, Apartamenti Nr 13 Korҫë, Shqipri</w:t>
            </w:r>
          </w:p>
          <w:p w14:paraId="2AFB4352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05F0B" w:rsidRPr="00BB00C2" w14:paraId="594C33A6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6ACA0912" w14:textId="77777777" w:rsidR="00F72007" w:rsidRPr="00BB00C2" w:rsidRDefault="00F72007" w:rsidP="0042722E">
            <w:pPr>
              <w:pStyle w:val="CVHeading3"/>
              <w:rPr>
                <w:lang w:val="sq-AL"/>
              </w:rPr>
            </w:pPr>
            <w:r w:rsidRPr="00BB00C2">
              <w:rPr>
                <w:lang w:val="sq-AL"/>
              </w:rPr>
              <w:t>Telefoni(at)</w:t>
            </w:r>
          </w:p>
        </w:tc>
        <w:tc>
          <w:tcPr>
            <w:tcW w:w="2761" w:type="dxa"/>
            <w:gridSpan w:val="3"/>
          </w:tcPr>
          <w:p w14:paraId="63CAFA70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Fiks: </w:t>
            </w:r>
          </w:p>
        </w:tc>
        <w:tc>
          <w:tcPr>
            <w:tcW w:w="1926" w:type="dxa"/>
          </w:tcPr>
          <w:p w14:paraId="7CF6811C" w14:textId="77777777" w:rsidR="00F72007" w:rsidRPr="00BB00C2" w:rsidRDefault="00F72007" w:rsidP="0042722E">
            <w:pPr>
              <w:pStyle w:val="CVHeading3"/>
              <w:ind w:left="0"/>
              <w:jc w:val="lef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Cel:0676052490</w:t>
            </w:r>
          </w:p>
        </w:tc>
        <w:tc>
          <w:tcPr>
            <w:tcW w:w="2765" w:type="dxa"/>
          </w:tcPr>
          <w:p w14:paraId="17C41AFE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0F8F82AD" w14:textId="77777777" w:rsidTr="00D55C96">
        <w:trPr>
          <w:gridAfter w:val="1"/>
          <w:wAfter w:w="15" w:type="dxa"/>
          <w:cantSplit/>
          <w:trHeight w:val="14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5B665C0B" w14:textId="77777777" w:rsidR="00F72007" w:rsidRPr="00BB00C2" w:rsidRDefault="00F72007" w:rsidP="0042722E">
            <w:pPr>
              <w:pStyle w:val="CVHeading3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00E5EBB0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48247FD2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0F94E21F" w14:textId="77777777" w:rsidR="00F72007" w:rsidRPr="00BB00C2" w:rsidRDefault="00F72007" w:rsidP="0042722E">
            <w:pPr>
              <w:pStyle w:val="CVHeading3"/>
              <w:rPr>
                <w:lang w:val="sq-AL"/>
              </w:rPr>
            </w:pPr>
            <w:r w:rsidRPr="00BB00C2">
              <w:rPr>
                <w:lang w:val="sq-AL"/>
              </w:rPr>
              <w:t>E-mail</w:t>
            </w:r>
          </w:p>
        </w:tc>
        <w:tc>
          <w:tcPr>
            <w:tcW w:w="7452" w:type="dxa"/>
            <w:gridSpan w:val="5"/>
          </w:tcPr>
          <w:p w14:paraId="5DB371E0" w14:textId="77777777" w:rsidR="00F72007" w:rsidRPr="00BB00C2" w:rsidRDefault="00F72007" w:rsidP="0042722E">
            <w:pPr>
              <w:pStyle w:val="CVNormal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maho.adrian@yahoo.com</w:t>
            </w:r>
          </w:p>
        </w:tc>
      </w:tr>
      <w:tr w:rsidR="00F72007" w:rsidRPr="00BB00C2" w14:paraId="2C088E34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3B486A90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642CF6E5" w14:textId="77777777" w:rsidR="00F72007" w:rsidRPr="00BB00C2" w:rsidRDefault="00F72007" w:rsidP="0042722E">
            <w:pPr>
              <w:pStyle w:val="CVSpac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128FC6C0" w14:textId="77777777" w:rsidTr="00D55C96">
        <w:trPr>
          <w:gridAfter w:val="1"/>
          <w:wAfter w:w="15" w:type="dxa"/>
          <w:cantSplit/>
          <w:trHeight w:val="14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5F4420A7" w14:textId="77777777" w:rsidR="00F72007" w:rsidRPr="00BB00C2" w:rsidRDefault="00F72007" w:rsidP="0042722E">
            <w:pPr>
              <w:pStyle w:val="CVHeading3-FirstLine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>Shtetësia</w:t>
            </w:r>
          </w:p>
        </w:tc>
        <w:tc>
          <w:tcPr>
            <w:tcW w:w="7452" w:type="dxa"/>
            <w:gridSpan w:val="5"/>
          </w:tcPr>
          <w:p w14:paraId="53A5969C" w14:textId="77777777" w:rsidR="00F72007" w:rsidRPr="00BB00C2" w:rsidRDefault="00F72007" w:rsidP="0042722E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shqiptare</w:t>
            </w:r>
          </w:p>
        </w:tc>
      </w:tr>
      <w:tr w:rsidR="00F72007" w:rsidRPr="00BB00C2" w14:paraId="25BEB4B0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30C872B1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14E4B9F5" w14:textId="77777777" w:rsidR="00F72007" w:rsidRPr="00BB00C2" w:rsidRDefault="00F72007" w:rsidP="0042722E">
            <w:pPr>
              <w:pStyle w:val="CVSpac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2BCD149E" w14:textId="77777777" w:rsidTr="00D55C96">
        <w:trPr>
          <w:gridAfter w:val="1"/>
          <w:wAfter w:w="15" w:type="dxa"/>
          <w:cantSplit/>
          <w:trHeight w:val="300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20267EC2" w14:textId="77777777" w:rsidR="00F72007" w:rsidRPr="00BB00C2" w:rsidRDefault="00F72007" w:rsidP="0042722E">
            <w:pPr>
              <w:pStyle w:val="CVHeading3-FirstLine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>Data e lindjes</w:t>
            </w:r>
          </w:p>
        </w:tc>
        <w:tc>
          <w:tcPr>
            <w:tcW w:w="7452" w:type="dxa"/>
            <w:gridSpan w:val="5"/>
          </w:tcPr>
          <w:p w14:paraId="7FD9A281" w14:textId="77777777" w:rsidR="00F72007" w:rsidRPr="00BB00C2" w:rsidRDefault="00F72007" w:rsidP="0042722E">
            <w:pPr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  07.11.1964</w:t>
            </w:r>
          </w:p>
          <w:p w14:paraId="5B3C1A62" w14:textId="77777777" w:rsidR="00F72007" w:rsidRPr="00BB00C2" w:rsidRDefault="00F72007" w:rsidP="0042722E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33EAB103" w14:textId="77777777" w:rsidTr="00D55C96">
        <w:trPr>
          <w:gridAfter w:val="1"/>
          <w:wAfter w:w="15" w:type="dxa"/>
          <w:cantSplit/>
          <w:trHeight w:val="14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759CC444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1A2260DD" w14:textId="77777777" w:rsidR="00F72007" w:rsidRPr="00BB00C2" w:rsidRDefault="00F72007" w:rsidP="0042722E">
            <w:pPr>
              <w:pStyle w:val="CVSpac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72007" w:rsidRPr="00BB00C2" w14:paraId="3B60EA62" w14:textId="77777777" w:rsidTr="00D55C96">
        <w:trPr>
          <w:gridAfter w:val="1"/>
          <w:wAfter w:w="15" w:type="dxa"/>
          <w:cantSplit/>
          <w:trHeight w:val="153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4D9598CE" w14:textId="77777777" w:rsidR="00F72007" w:rsidRPr="00BB00C2" w:rsidRDefault="00F72007" w:rsidP="0042722E">
            <w:pPr>
              <w:pStyle w:val="CVHeading3-FirstLine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>Gjinia</w:t>
            </w:r>
          </w:p>
        </w:tc>
        <w:tc>
          <w:tcPr>
            <w:tcW w:w="7452" w:type="dxa"/>
            <w:gridSpan w:val="5"/>
          </w:tcPr>
          <w:p w14:paraId="7F13F312" w14:textId="77777777" w:rsidR="00F72007" w:rsidRPr="00BB00C2" w:rsidRDefault="00F72007" w:rsidP="0042722E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mashkull</w:t>
            </w:r>
          </w:p>
        </w:tc>
      </w:tr>
      <w:tr w:rsidR="00F72007" w:rsidRPr="00BB00C2" w14:paraId="3A392687" w14:textId="77777777" w:rsidTr="00D55C96">
        <w:trPr>
          <w:gridAfter w:val="1"/>
          <w:wAfter w:w="15" w:type="dxa"/>
          <w:cantSplit/>
          <w:trHeight w:val="2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100C7A5C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49BEDD35" w14:textId="77777777" w:rsidR="00F72007" w:rsidRPr="00BB00C2" w:rsidRDefault="00F72007" w:rsidP="0042722E">
            <w:pPr>
              <w:pStyle w:val="CVSpacer"/>
              <w:rPr>
                <w:lang w:val="sq-AL"/>
              </w:rPr>
            </w:pPr>
          </w:p>
        </w:tc>
      </w:tr>
      <w:tr w:rsidR="00F72007" w:rsidRPr="00BB00C2" w14:paraId="6C1A71F2" w14:textId="77777777" w:rsidTr="00D55C96">
        <w:trPr>
          <w:gridAfter w:val="1"/>
          <w:wAfter w:w="15" w:type="dxa"/>
          <w:cantSplit/>
          <w:trHeight w:val="300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3D87CE94" w14:textId="77777777" w:rsidR="00F72007" w:rsidRPr="00BB00C2" w:rsidRDefault="00F72007" w:rsidP="0042722E">
            <w:pPr>
              <w:pStyle w:val="CVHeading1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</w:tc>
        <w:tc>
          <w:tcPr>
            <w:tcW w:w="7452" w:type="dxa"/>
            <w:gridSpan w:val="5"/>
          </w:tcPr>
          <w:p w14:paraId="1E0CCCD3" w14:textId="77777777" w:rsidR="00F72007" w:rsidRPr="00BB00C2" w:rsidRDefault="00F72007" w:rsidP="0042722E">
            <w:pPr>
              <w:pStyle w:val="CVMajor-FirstLine"/>
              <w:spacing w:before="0"/>
              <w:rPr>
                <w:lang w:val="sq-AL"/>
              </w:rPr>
            </w:pPr>
          </w:p>
        </w:tc>
      </w:tr>
      <w:tr w:rsidR="000B4270" w:rsidRPr="00BB00C2" w14:paraId="01897A49" w14:textId="77777777" w:rsidTr="00D55C96">
        <w:trPr>
          <w:gridAfter w:val="6"/>
          <w:wAfter w:w="7467" w:type="dxa"/>
          <w:cantSplit/>
          <w:trHeight w:val="2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4D925310" w14:textId="77777777" w:rsidR="000B4270" w:rsidRPr="00BB00C2" w:rsidRDefault="000B4270" w:rsidP="0042722E">
            <w:pPr>
              <w:pStyle w:val="CVSpacer"/>
              <w:rPr>
                <w:lang w:val="sq-AL"/>
              </w:rPr>
            </w:pPr>
          </w:p>
        </w:tc>
      </w:tr>
      <w:tr w:rsidR="007618D6" w:rsidRPr="0032770E" w14:paraId="1E32A4CE" w14:textId="77777777" w:rsidTr="00D55C96">
        <w:trPr>
          <w:cantSplit/>
          <w:trHeight w:val="468"/>
        </w:trPr>
        <w:tc>
          <w:tcPr>
            <w:tcW w:w="2892" w:type="dxa"/>
            <w:gridSpan w:val="2"/>
            <w:vMerge w:val="restart"/>
            <w:tcBorders>
              <w:right w:val="single" w:sz="1" w:space="0" w:color="000000"/>
            </w:tcBorders>
          </w:tcPr>
          <w:p w14:paraId="12250476" w14:textId="77777777" w:rsidR="007618D6" w:rsidRPr="00BB00C2" w:rsidRDefault="007618D6" w:rsidP="00F37420">
            <w:pPr>
              <w:pStyle w:val="CVHeading1"/>
              <w:spacing w:before="0"/>
              <w:ind w:left="0"/>
              <w:jc w:val="center"/>
              <w:rPr>
                <w:rFonts w:ascii="Times New Roman" w:hAnsi="Times New Roman"/>
                <w:color w:val="4F81BD" w:themeColor="accent1"/>
                <w:lang w:val="sq-AL"/>
              </w:rPr>
            </w:pPr>
            <w:r w:rsidRPr="00BB00C2">
              <w:rPr>
                <w:rFonts w:ascii="Times New Roman" w:hAnsi="Times New Roman"/>
                <w:color w:val="4F81BD" w:themeColor="accent1"/>
                <w:lang w:val="sq-AL"/>
              </w:rPr>
              <w:t>Eksperiencat e punësimit</w:t>
            </w:r>
          </w:p>
          <w:p w14:paraId="3128D05A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05CDD57E" w14:textId="77777777" w:rsidR="007618D6" w:rsidRPr="00BB00C2" w:rsidRDefault="007618D6" w:rsidP="0042722E">
            <w:pPr>
              <w:rPr>
                <w:b/>
                <w:color w:val="4F81BD" w:themeColor="accent1"/>
                <w:lang w:val="sq-AL"/>
              </w:rPr>
            </w:pPr>
            <w:r w:rsidRPr="00BB00C2">
              <w:rPr>
                <w:color w:val="4F81BD" w:themeColor="accent1"/>
                <w:lang w:val="sq-AL"/>
              </w:rPr>
              <w:t xml:space="preserve">                      </w:t>
            </w:r>
            <w:r w:rsidR="00F37420" w:rsidRPr="00BB00C2">
              <w:rPr>
                <w:color w:val="4F81BD" w:themeColor="accent1"/>
                <w:lang w:val="sq-AL"/>
              </w:rPr>
              <w:t xml:space="preserve">         </w:t>
            </w:r>
            <w:r w:rsidRPr="00BB00C2">
              <w:rPr>
                <w:b/>
                <w:color w:val="4F81BD" w:themeColor="accent1"/>
                <w:lang w:val="sq-AL"/>
              </w:rPr>
              <w:t>Data</w:t>
            </w:r>
          </w:p>
          <w:p w14:paraId="4483F4DD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15559951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0FE77E1D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3EDDCF2A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5E6153AD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56D3F062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1BB9C5F5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40EC0020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38CDA757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449974AB" w14:textId="77777777" w:rsidR="007618D6" w:rsidRPr="00BB00C2" w:rsidRDefault="007618D6" w:rsidP="0042722E">
            <w:pPr>
              <w:rPr>
                <w:lang w:val="sq-AL"/>
              </w:rPr>
            </w:pPr>
          </w:p>
          <w:p w14:paraId="4E1DA993" w14:textId="77777777" w:rsidR="007618D6" w:rsidRPr="00BB00C2" w:rsidRDefault="007618D6" w:rsidP="0042722E">
            <w:pPr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43FE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Viti 10.10.2016 e ne vazhdim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E12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Pedagog ne Fakultetin e Bujqësisë</w:t>
            </w:r>
          </w:p>
          <w:p w14:paraId="392010D6" w14:textId="77777777" w:rsidR="007618D6" w:rsidRPr="00BB00C2" w:rsidRDefault="002502F5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Universiteti  ‘’FAN.S.NOLI’’, Korçë</w:t>
            </w:r>
          </w:p>
        </w:tc>
      </w:tr>
      <w:tr w:rsidR="007618D6" w:rsidRPr="00BB00C2" w14:paraId="00DF3316" w14:textId="77777777" w:rsidTr="00D55C96">
        <w:trPr>
          <w:cantSplit/>
          <w:trHeight w:val="490"/>
        </w:trPr>
        <w:tc>
          <w:tcPr>
            <w:tcW w:w="2892" w:type="dxa"/>
            <w:gridSpan w:val="2"/>
            <w:vMerge/>
            <w:tcBorders>
              <w:right w:val="single" w:sz="1" w:space="0" w:color="000000"/>
            </w:tcBorders>
          </w:tcPr>
          <w:p w14:paraId="17E93C1E" w14:textId="77777777" w:rsidR="007618D6" w:rsidRPr="00BB00C2" w:rsidRDefault="007618D6" w:rsidP="0042722E">
            <w:pPr>
              <w:pStyle w:val="CVHeading1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719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Viti 2015—2016</w:t>
            </w:r>
          </w:p>
          <w:p w14:paraId="3CE70FDF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(5 shkurt 2015 – 10 Tetor 2016)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62C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Specialist Laborant pranë EDE</w:t>
            </w:r>
            <w:r w:rsidR="002502F5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, Fakultetin e Bujqësisë, Universiteti  ‘’FAN.S.NOLI’’,</w:t>
            </w:r>
            <w:r w:rsid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502F5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Korçë</w:t>
            </w:r>
          </w:p>
          <w:p w14:paraId="6EEB9663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EF53AD7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32770E" w14:paraId="2DEEFCA3" w14:textId="77777777" w:rsidTr="00D55C96">
        <w:trPr>
          <w:cantSplit/>
          <w:trHeight w:val="767"/>
        </w:trPr>
        <w:tc>
          <w:tcPr>
            <w:tcW w:w="2892" w:type="dxa"/>
            <w:gridSpan w:val="2"/>
            <w:vMerge/>
            <w:tcBorders>
              <w:right w:val="single" w:sz="1" w:space="0" w:color="000000"/>
            </w:tcBorders>
          </w:tcPr>
          <w:p w14:paraId="0DB77277" w14:textId="77777777" w:rsidR="007618D6" w:rsidRPr="00BB00C2" w:rsidRDefault="007618D6" w:rsidP="0042722E">
            <w:pPr>
              <w:pStyle w:val="CVHeading1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DCC" w14:textId="77777777" w:rsidR="007618D6" w:rsidRPr="00BB00C2" w:rsidRDefault="007618D6" w:rsidP="004272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14B53CA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Viti 2005—2013</w:t>
            </w:r>
          </w:p>
          <w:p w14:paraId="01DA31EC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(4 </w:t>
            </w:r>
            <w:r w:rsidR="00BB00C2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Nëntor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2005 – </w:t>
            </w:r>
            <w:r w:rsidR="00BB00C2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Nëntor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2013)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D6E" w14:textId="77777777" w:rsidR="007618D6" w:rsidRPr="00BB00C2" w:rsidRDefault="007618D6" w:rsidP="0042722E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50AAC43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Drejtor i Drejtorisë Rajonale te Bujqësisë Ushqimit</w:t>
            </w:r>
          </w:p>
          <w:p w14:paraId="757F52C4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dhe  Mbrojtjes se Konsumatorit Qarku Korçë.</w:t>
            </w:r>
          </w:p>
          <w:p w14:paraId="30970D89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BB00C2" w14:paraId="61EF74AF" w14:textId="77777777" w:rsidTr="00D55C96">
        <w:trPr>
          <w:gridAfter w:val="1"/>
          <w:wAfter w:w="15" w:type="dxa"/>
          <w:cantSplit/>
          <w:trHeight w:val="364"/>
        </w:trPr>
        <w:tc>
          <w:tcPr>
            <w:tcW w:w="2892" w:type="dxa"/>
            <w:gridSpan w:val="2"/>
            <w:vMerge w:val="restart"/>
            <w:tcBorders>
              <w:right w:val="single" w:sz="4" w:space="0" w:color="auto"/>
            </w:tcBorders>
          </w:tcPr>
          <w:p w14:paraId="445ED813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b/>
                <w:lang w:val="sq-AL"/>
              </w:rPr>
            </w:pPr>
            <w:r w:rsidRPr="00BB00C2">
              <w:rPr>
                <w:b/>
                <w:color w:val="4F81BD" w:themeColor="accent1"/>
                <w:lang w:val="sq-AL"/>
              </w:rPr>
              <w:lastRenderedPageBreak/>
              <w:t xml:space="preserve">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919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Viti 2005</w:t>
            </w:r>
          </w:p>
          <w:p w14:paraId="1FF94F8B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(2 Shkurt - 4 Nentor 2005)</w:t>
            </w:r>
          </w:p>
          <w:p w14:paraId="3A6D4876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CDB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06B23B3" w14:textId="77777777" w:rsidR="007618D6" w:rsidRPr="00BB00C2" w:rsidRDefault="00BB00C2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Anëtar</w:t>
            </w:r>
            <w:r w:rsidR="007618D6"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Komisionit</w:t>
            </w:r>
            <w:r w:rsidR="007618D6"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Kthimit te Pronave</w:t>
            </w:r>
          </w:p>
          <w:p w14:paraId="69454EF6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Qarku </w:t>
            </w:r>
            <w:r w:rsidR="002502F5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Korçë</w:t>
            </w:r>
          </w:p>
          <w:p w14:paraId="22F31167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32770E" w14:paraId="0FECA555" w14:textId="77777777" w:rsidTr="00D55C96">
        <w:trPr>
          <w:gridAfter w:val="1"/>
          <w:wAfter w:w="15" w:type="dxa"/>
          <w:cantSplit/>
          <w:trHeight w:val="496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3A5C365D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0FD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Viti  2002</w:t>
            </w:r>
          </w:p>
          <w:p w14:paraId="1F6186A2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B76BDE7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AF2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Pedagog i jashtëm ne Fakultetin e</w:t>
            </w:r>
          </w:p>
          <w:p w14:paraId="2A27DB7D" w14:textId="77777777" w:rsidR="007618D6" w:rsidRPr="00BB00C2" w:rsidRDefault="007618D6" w:rsidP="0042722E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Bujqësisë Universiteti  ‘’FAN.S.NOLI’’</w:t>
            </w:r>
            <w:r w:rsidR="002502F5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, Korçë</w:t>
            </w:r>
          </w:p>
          <w:p w14:paraId="561C1F61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32770E" w14:paraId="53531D06" w14:textId="77777777" w:rsidTr="00D55C96">
        <w:trPr>
          <w:gridAfter w:val="1"/>
          <w:wAfter w:w="15" w:type="dxa"/>
          <w:cantSplit/>
          <w:trHeight w:val="531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48F603C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3AD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Viti    1998—2005</w:t>
            </w:r>
          </w:p>
          <w:p w14:paraId="390CF7F7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(</w:t>
            </w:r>
            <w:r w:rsidR="00BB00C2" w:rsidRPr="00BB00C2">
              <w:rPr>
                <w:rFonts w:ascii="Times New Roman" w:hAnsi="Times New Roman" w:cs="Times New Roman"/>
                <w:lang w:val="sq-AL"/>
              </w:rPr>
              <w:t>Nëntor</w:t>
            </w:r>
            <w:r w:rsidRPr="00BB00C2">
              <w:rPr>
                <w:rFonts w:ascii="Times New Roman" w:hAnsi="Times New Roman" w:cs="Times New Roman"/>
                <w:lang w:val="sq-AL"/>
              </w:rPr>
              <w:t xml:space="preserve"> 1997 - 2 Shkurt 2005)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756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0701C876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Biznes   privat ne fushën e bujqësisë</w:t>
            </w:r>
          </w:p>
          <w:p w14:paraId="6A73FEA7" w14:textId="77777777" w:rsidR="007618D6" w:rsidRPr="00BB00C2" w:rsidRDefault="007618D6" w:rsidP="004272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EFD37D0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BB00C2" w14:paraId="7BD7C7A2" w14:textId="77777777" w:rsidTr="00D55C96">
        <w:trPr>
          <w:gridAfter w:val="1"/>
          <w:wAfter w:w="15" w:type="dxa"/>
          <w:cantSplit/>
          <w:trHeight w:val="549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368D4FC3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AD9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Viti   1997</w:t>
            </w:r>
          </w:p>
          <w:p w14:paraId="5227CCF5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 xml:space="preserve">(1 Janar – </w:t>
            </w:r>
            <w:r w:rsidR="00BB00C2" w:rsidRPr="00BB00C2">
              <w:rPr>
                <w:rFonts w:ascii="Times New Roman" w:hAnsi="Times New Roman" w:cs="Times New Roman"/>
                <w:lang w:val="sq-AL"/>
              </w:rPr>
              <w:t>Nëntor</w:t>
            </w:r>
            <w:r w:rsidRPr="00BB00C2">
              <w:rPr>
                <w:rFonts w:ascii="Times New Roman" w:hAnsi="Times New Roman" w:cs="Times New Roman"/>
                <w:lang w:val="sq-AL"/>
              </w:rPr>
              <w:t xml:space="preserve"> 1997)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2F2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1B9A5FD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Drejtor i Bujqësisë dhe Ushqimit Rrethi Devoll</w:t>
            </w:r>
          </w:p>
          <w:p w14:paraId="7A21C036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BB00C2" w14:paraId="7F95201C" w14:textId="77777777" w:rsidTr="00D55C96">
        <w:trPr>
          <w:gridAfter w:val="1"/>
          <w:wAfter w:w="15" w:type="dxa"/>
          <w:cantSplit/>
          <w:trHeight w:val="412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201280F9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253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Viti   1995—1997</w:t>
            </w:r>
          </w:p>
          <w:p w14:paraId="41FC20AA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16 Prill 1995 – 31 Dhjetor 1996)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18A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7D0DB9A9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Përgjegjës i kadastrës ne Këshillin e Rrethit</w:t>
            </w:r>
          </w:p>
          <w:p w14:paraId="129880E2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Devoll</w:t>
            </w:r>
          </w:p>
        </w:tc>
      </w:tr>
      <w:tr w:rsidR="007618D6" w:rsidRPr="00BB00C2" w14:paraId="7079D747" w14:textId="77777777" w:rsidTr="00D55C96">
        <w:trPr>
          <w:gridAfter w:val="1"/>
          <w:wAfter w:w="15" w:type="dxa"/>
          <w:cantSplit/>
          <w:trHeight w:val="591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16FDD35A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CDE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Viti   1992—1995</w:t>
            </w:r>
          </w:p>
          <w:p w14:paraId="36A2FAD4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4 dhjetor 1992-16 Prill 1995)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A1D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575C9EDE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Mësues matematike-fizike shkolla 8-vjecare</w:t>
            </w:r>
          </w:p>
          <w:p w14:paraId="17479DAB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Ҫ</w:t>
            </w:r>
            <w:r w:rsidR="002B5748" w:rsidRPr="00BB00C2">
              <w:rPr>
                <w:rFonts w:ascii="Times New Roman" w:hAnsi="Times New Roman" w:cs="Times New Roman"/>
                <w:lang w:val="sq-AL"/>
              </w:rPr>
              <w:t>ipan</w:t>
            </w:r>
          </w:p>
          <w:p w14:paraId="317855A1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32770E" w14:paraId="774F9D72" w14:textId="77777777" w:rsidTr="00D55C96">
        <w:trPr>
          <w:gridAfter w:val="1"/>
          <w:wAfter w:w="15" w:type="dxa"/>
          <w:cantSplit/>
          <w:trHeight w:val="549"/>
        </w:trPr>
        <w:tc>
          <w:tcPr>
            <w:tcW w:w="2892" w:type="dxa"/>
            <w:gridSpan w:val="2"/>
            <w:vMerge/>
            <w:tcBorders>
              <w:right w:val="single" w:sz="4" w:space="0" w:color="auto"/>
            </w:tcBorders>
          </w:tcPr>
          <w:p w14:paraId="0D44BE2D" w14:textId="77777777" w:rsidR="007618D6" w:rsidRPr="00BB00C2" w:rsidRDefault="007618D6" w:rsidP="0042722E">
            <w:pPr>
              <w:pStyle w:val="CVHeading3-FirstLine"/>
              <w:spacing w:before="0"/>
              <w:ind w:left="0"/>
              <w:jc w:val="left"/>
              <w:rPr>
                <w:lang w:val="sq-AL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FBC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Viti   1988—1991</w:t>
            </w:r>
          </w:p>
          <w:p w14:paraId="400B394B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(24 Janar1988 – 31 Dhjetor 1991)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BC5B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</w:p>
          <w:p w14:paraId="1CC394D3" w14:textId="77777777" w:rsidR="007618D6" w:rsidRPr="00BB00C2" w:rsidRDefault="007618D6" w:rsidP="0042722E">
            <w:pPr>
              <w:pStyle w:val="NoSpacing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BB00C2">
              <w:rPr>
                <w:rFonts w:ascii="Times New Roman" w:hAnsi="Times New Roman" w:cs="Times New Roman"/>
                <w:lang w:val="sq-AL"/>
              </w:rPr>
              <w:t>Agronom ne Koop.Bujq.Hocisht--Ҫipan</w:t>
            </w:r>
          </w:p>
          <w:p w14:paraId="16312B1C" w14:textId="77777777" w:rsidR="007618D6" w:rsidRPr="00BB00C2" w:rsidRDefault="007618D6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618D6" w:rsidRPr="0032770E" w14:paraId="2ADD15D5" w14:textId="77777777" w:rsidTr="00D55C96">
        <w:trPr>
          <w:gridAfter w:val="1"/>
          <w:wAfter w:w="15" w:type="dxa"/>
          <w:cantSplit/>
          <w:trHeight w:val="7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44581B2B" w14:textId="77777777" w:rsidR="007618D6" w:rsidRPr="00BB00C2" w:rsidRDefault="007618D6" w:rsidP="0042722E">
            <w:pPr>
              <w:pStyle w:val="CVSpacer"/>
              <w:rPr>
                <w:lang w:val="sq-AL"/>
              </w:rPr>
            </w:pPr>
          </w:p>
        </w:tc>
        <w:tc>
          <w:tcPr>
            <w:tcW w:w="7452" w:type="dxa"/>
            <w:gridSpan w:val="5"/>
          </w:tcPr>
          <w:p w14:paraId="03172B19" w14:textId="77777777" w:rsidR="007618D6" w:rsidRPr="00BB00C2" w:rsidRDefault="007618D6" w:rsidP="0042722E">
            <w:pPr>
              <w:pStyle w:val="CVSpacer"/>
              <w:rPr>
                <w:lang w:val="sq-AL"/>
              </w:rPr>
            </w:pPr>
          </w:p>
        </w:tc>
      </w:tr>
      <w:tr w:rsidR="005C122C" w:rsidRPr="00BB00C2" w14:paraId="24ABB833" w14:textId="77777777" w:rsidTr="00D55C96">
        <w:trPr>
          <w:gridAfter w:val="1"/>
          <w:wAfter w:w="15" w:type="dxa"/>
          <w:cantSplit/>
          <w:trHeight w:val="221"/>
        </w:trPr>
        <w:tc>
          <w:tcPr>
            <w:tcW w:w="2892" w:type="dxa"/>
            <w:gridSpan w:val="2"/>
            <w:vMerge w:val="restart"/>
            <w:tcBorders>
              <w:right w:val="single" w:sz="1" w:space="0" w:color="000000"/>
            </w:tcBorders>
          </w:tcPr>
          <w:p w14:paraId="7E9B4540" w14:textId="77777777" w:rsidR="005C122C" w:rsidRPr="00BB00C2" w:rsidRDefault="005C122C" w:rsidP="0042722E">
            <w:pPr>
              <w:pStyle w:val="CVHeading1"/>
              <w:spacing w:before="0"/>
              <w:rPr>
                <w:color w:val="0070C0"/>
                <w:szCs w:val="24"/>
                <w:lang w:val="sq-AL"/>
              </w:rPr>
            </w:pPr>
          </w:p>
          <w:p w14:paraId="25BC93ED" w14:textId="77777777" w:rsidR="005C122C" w:rsidRPr="00BB00C2" w:rsidRDefault="005C122C" w:rsidP="0042722E">
            <w:pPr>
              <w:pStyle w:val="CVHeading1"/>
              <w:spacing w:before="0"/>
              <w:rPr>
                <w:color w:val="0070C0"/>
                <w:szCs w:val="24"/>
                <w:lang w:val="sq-AL"/>
              </w:rPr>
            </w:pPr>
          </w:p>
          <w:p w14:paraId="4E839F52" w14:textId="77777777" w:rsidR="005C122C" w:rsidRPr="00BB00C2" w:rsidRDefault="005C122C" w:rsidP="00F37420">
            <w:pPr>
              <w:pStyle w:val="CVHeading1"/>
              <w:spacing w:before="0"/>
              <w:jc w:val="center"/>
              <w:rPr>
                <w:color w:val="0070C0"/>
                <w:szCs w:val="24"/>
                <w:lang w:val="sq-AL"/>
              </w:rPr>
            </w:pPr>
            <w:r w:rsidRPr="00BB00C2">
              <w:rPr>
                <w:color w:val="0070C0"/>
                <w:szCs w:val="24"/>
                <w:lang w:val="sq-AL"/>
              </w:rPr>
              <w:t xml:space="preserve">Arsimi dhe trajnimet </w:t>
            </w:r>
          </w:p>
        </w:tc>
        <w:tc>
          <w:tcPr>
            <w:tcW w:w="7452" w:type="dxa"/>
            <w:gridSpan w:val="5"/>
            <w:tcBorders>
              <w:bottom w:val="single" w:sz="4" w:space="0" w:color="auto"/>
            </w:tcBorders>
          </w:tcPr>
          <w:p w14:paraId="2A83FDC8" w14:textId="77777777" w:rsidR="005C122C" w:rsidRPr="00BB00C2" w:rsidRDefault="005C122C" w:rsidP="0042722E">
            <w:pPr>
              <w:pStyle w:val="CVNormal-FirstLine"/>
              <w:spacing w:before="0"/>
              <w:rPr>
                <w:lang w:val="sq-AL"/>
              </w:rPr>
            </w:pPr>
          </w:p>
        </w:tc>
      </w:tr>
      <w:tr w:rsidR="005C122C" w:rsidRPr="00BB00C2" w14:paraId="1CB65605" w14:textId="77777777" w:rsidTr="00D55C96">
        <w:trPr>
          <w:gridAfter w:val="1"/>
          <w:wAfter w:w="15" w:type="dxa"/>
          <w:cantSplit/>
          <w:trHeight w:val="221"/>
        </w:trPr>
        <w:tc>
          <w:tcPr>
            <w:tcW w:w="2892" w:type="dxa"/>
            <w:gridSpan w:val="2"/>
            <w:vMerge/>
            <w:tcBorders>
              <w:right w:val="single" w:sz="1" w:space="0" w:color="000000"/>
            </w:tcBorders>
          </w:tcPr>
          <w:p w14:paraId="6AC64E7F" w14:textId="77777777" w:rsidR="005C122C" w:rsidRPr="00BB00C2" w:rsidRDefault="005C122C" w:rsidP="0042722E">
            <w:pPr>
              <w:pStyle w:val="CVHeading1"/>
              <w:spacing w:before="0"/>
              <w:rPr>
                <w:color w:val="0070C0"/>
                <w:szCs w:val="24"/>
                <w:lang w:val="sq-AL"/>
              </w:rPr>
            </w:pP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366" w14:textId="77777777" w:rsidR="005C122C" w:rsidRPr="00BB00C2" w:rsidRDefault="00BB00C2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28.4.</w:t>
            </w:r>
            <w:r w:rsidR="00EB445D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2023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43C" w14:textId="77777777" w:rsidR="005C122C" w:rsidRPr="00E029E1" w:rsidRDefault="00EB445D" w:rsidP="0042722E">
            <w:pPr>
              <w:pStyle w:val="CVNormal-FirstLine"/>
              <w:spacing w:before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E029E1">
              <w:rPr>
                <w:rFonts w:ascii="Times New Roman" w:hAnsi="Times New Roman"/>
                <w:b/>
                <w:color w:val="0070C0"/>
                <w:sz w:val="24"/>
                <w:szCs w:val="24"/>
                <w:lang w:val="sq-AL"/>
              </w:rPr>
              <w:t xml:space="preserve">Profesor </w:t>
            </w:r>
            <w:r w:rsidR="00AA33B0" w:rsidRPr="00E029E1">
              <w:rPr>
                <w:rFonts w:ascii="Times New Roman" w:hAnsi="Times New Roman"/>
                <w:b/>
                <w:color w:val="0070C0"/>
                <w:sz w:val="24"/>
                <w:szCs w:val="24"/>
                <w:lang w:val="sq-AL"/>
              </w:rPr>
              <w:t>i</w:t>
            </w:r>
            <w:r w:rsidRPr="00E029E1">
              <w:rPr>
                <w:rFonts w:ascii="Times New Roman" w:hAnsi="Times New Roman"/>
                <w:b/>
                <w:color w:val="0070C0"/>
                <w:sz w:val="24"/>
                <w:szCs w:val="24"/>
                <w:lang w:val="sq-AL"/>
              </w:rPr>
              <w:t xml:space="preserve"> Asocuar</w:t>
            </w:r>
          </w:p>
        </w:tc>
      </w:tr>
      <w:tr w:rsidR="00EB445D" w:rsidRPr="0032770E" w14:paraId="14B11F95" w14:textId="77777777" w:rsidTr="00D55C96">
        <w:trPr>
          <w:gridAfter w:val="1"/>
          <w:wAfter w:w="15" w:type="dxa"/>
          <w:cantSplit/>
          <w:trHeight w:val="76"/>
        </w:trPr>
        <w:tc>
          <w:tcPr>
            <w:tcW w:w="2892" w:type="dxa"/>
            <w:gridSpan w:val="2"/>
            <w:tcBorders>
              <w:right w:val="single" w:sz="4" w:space="0" w:color="auto"/>
            </w:tcBorders>
          </w:tcPr>
          <w:p w14:paraId="1A0EB797" w14:textId="77777777" w:rsidR="00EB445D" w:rsidRPr="00BB00C2" w:rsidRDefault="00EB445D" w:rsidP="00F37420">
            <w:pPr>
              <w:pStyle w:val="CVHeading3-FirstLine"/>
              <w:spacing w:before="0"/>
              <w:jc w:val="center"/>
              <w:rPr>
                <w:b/>
                <w:color w:val="0070C0"/>
                <w:sz w:val="24"/>
                <w:szCs w:val="24"/>
                <w:lang w:val="sq-AL"/>
              </w:rPr>
            </w:pPr>
            <w:r w:rsidRPr="00BB00C2">
              <w:rPr>
                <w:b/>
                <w:color w:val="0070C0"/>
                <w:sz w:val="24"/>
                <w:szCs w:val="24"/>
                <w:lang w:val="sq-AL"/>
              </w:rPr>
              <w:t>Data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10E" w14:textId="77777777" w:rsidR="00EB445D" w:rsidRPr="00BB00C2" w:rsidRDefault="00EB445D" w:rsidP="00EB445D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151DE94" w14:textId="77777777" w:rsidR="00EB445D" w:rsidRPr="00BB00C2" w:rsidRDefault="00BB00C2" w:rsidP="00EB445D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12.4.</w:t>
            </w:r>
            <w:r w:rsidR="00EB445D"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2011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B1A" w14:textId="77777777" w:rsidR="00EB445D" w:rsidRPr="00BB00C2" w:rsidRDefault="00EB445D" w:rsidP="00EB445D">
            <w:pPr>
              <w:pStyle w:val="CVNormal-FirstLine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4EE4EC" w14:textId="77777777" w:rsidR="00EB445D" w:rsidRPr="00BB00C2" w:rsidRDefault="00EB445D" w:rsidP="00EB445D">
            <w:pPr>
              <w:pStyle w:val="CVNormal-FirstLine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Diploma/Titulli: </w:t>
            </w: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Doktor ne Fushën e Pemëtarisë</w:t>
            </w:r>
          </w:p>
        </w:tc>
      </w:tr>
      <w:tr w:rsidR="00EB445D" w:rsidRPr="0032770E" w14:paraId="2E27863C" w14:textId="77777777" w:rsidTr="00D55C96">
        <w:trPr>
          <w:gridAfter w:val="1"/>
          <w:wAfter w:w="15" w:type="dxa"/>
          <w:cantSplit/>
          <w:trHeight w:val="40"/>
        </w:trPr>
        <w:tc>
          <w:tcPr>
            <w:tcW w:w="2892" w:type="dxa"/>
            <w:gridSpan w:val="2"/>
            <w:vMerge w:val="restart"/>
            <w:tcBorders>
              <w:right w:val="single" w:sz="4" w:space="0" w:color="auto"/>
            </w:tcBorders>
          </w:tcPr>
          <w:p w14:paraId="6A15558B" w14:textId="77777777" w:rsidR="00EB445D" w:rsidRPr="00BB00C2" w:rsidRDefault="00EB445D" w:rsidP="0042722E">
            <w:pPr>
              <w:pStyle w:val="CVHeading3"/>
              <w:rPr>
                <w:b/>
                <w:color w:val="0070C0"/>
                <w:sz w:val="24"/>
                <w:szCs w:val="24"/>
                <w:lang w:val="sq-AL"/>
              </w:rPr>
            </w:pPr>
            <w:r w:rsidRPr="00BB00C2">
              <w:rPr>
                <w:b/>
                <w:color w:val="0070C0"/>
                <w:sz w:val="24"/>
                <w:szCs w:val="24"/>
                <w:lang w:val="sq-AL"/>
              </w:rPr>
              <w:t xml:space="preserve">Titulli i kualifikimit të arritur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B19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F39B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B445D" w:rsidRPr="0032770E" w14:paraId="4EDFED95" w14:textId="77777777" w:rsidTr="00D55C96">
        <w:trPr>
          <w:gridAfter w:val="1"/>
          <w:wAfter w:w="15" w:type="dxa"/>
          <w:cantSplit/>
          <w:trHeight w:val="71"/>
        </w:trPr>
        <w:tc>
          <w:tcPr>
            <w:tcW w:w="2892" w:type="dxa"/>
            <w:gridSpan w:val="2"/>
            <w:vMerge/>
            <w:tcBorders>
              <w:right w:val="single" w:sz="1" w:space="0" w:color="000000"/>
            </w:tcBorders>
          </w:tcPr>
          <w:p w14:paraId="3D556844" w14:textId="77777777" w:rsidR="00EB445D" w:rsidRPr="00BB00C2" w:rsidRDefault="00EB445D" w:rsidP="0042722E">
            <w:pPr>
              <w:pStyle w:val="CVHeading3"/>
              <w:rPr>
                <w:lang w:val="sq-AL"/>
              </w:rPr>
            </w:pPr>
          </w:p>
        </w:tc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108DC296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6EABB7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2004 - 2006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5BE604D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813520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Diploma/Titulli: </w:t>
            </w: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Master "Në Shkencat Agronomike"</w:t>
            </w:r>
          </w:p>
        </w:tc>
      </w:tr>
      <w:tr w:rsidR="00EB445D" w:rsidRPr="00BB00C2" w14:paraId="42E942E8" w14:textId="77777777" w:rsidTr="00D55C96">
        <w:trPr>
          <w:gridAfter w:val="1"/>
          <w:wAfter w:w="15" w:type="dxa"/>
          <w:cantSplit/>
          <w:trHeight w:val="76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7FAA489D" w14:textId="77777777" w:rsidR="00EB445D" w:rsidRPr="00BB00C2" w:rsidRDefault="00EB445D" w:rsidP="0042722E">
            <w:pPr>
              <w:pStyle w:val="CVHeading3"/>
              <w:rPr>
                <w:lang w:val="sq-AL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42B0A6EC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52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E007731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eastAsiaTheme="minorHAnsi" w:hAnsi="Times New Roman"/>
                <w:sz w:val="24"/>
                <w:szCs w:val="24"/>
                <w:lang w:val="sq-AL" w:eastAsia="en-US"/>
              </w:rPr>
              <w:t>Universiteti: Bujqësor i Tiranës</w:t>
            </w:r>
          </w:p>
        </w:tc>
      </w:tr>
      <w:tr w:rsidR="00EB445D" w:rsidRPr="0032770E" w14:paraId="303665F2" w14:textId="77777777" w:rsidTr="00D55C96">
        <w:trPr>
          <w:gridAfter w:val="1"/>
          <w:wAfter w:w="15" w:type="dxa"/>
          <w:cantSplit/>
          <w:trHeight w:val="374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09B8894A" w14:textId="77777777" w:rsidR="00EB445D" w:rsidRPr="00BB00C2" w:rsidRDefault="00EB445D" w:rsidP="0042722E">
            <w:pPr>
              <w:pStyle w:val="CVHeading3"/>
              <w:rPr>
                <w:lang w:val="sq-AL"/>
              </w:rPr>
            </w:pP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88B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1983 -1988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9DE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Diploma/Titulli: </w:t>
            </w: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Agranom</w:t>
            </w:r>
          </w:p>
          <w:p w14:paraId="06276410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Fakulteti i Buqësisë, Korçë</w:t>
            </w:r>
          </w:p>
        </w:tc>
      </w:tr>
      <w:tr w:rsidR="00EB445D" w:rsidRPr="0032770E" w14:paraId="4DA5F7C7" w14:textId="77777777" w:rsidTr="00D55C96">
        <w:trPr>
          <w:gridAfter w:val="1"/>
          <w:wAfter w:w="15" w:type="dxa"/>
          <w:cantSplit/>
          <w:trHeight w:val="490"/>
        </w:trPr>
        <w:tc>
          <w:tcPr>
            <w:tcW w:w="2892" w:type="dxa"/>
            <w:gridSpan w:val="2"/>
            <w:tcBorders>
              <w:right w:val="single" w:sz="1" w:space="0" w:color="000000"/>
            </w:tcBorders>
          </w:tcPr>
          <w:p w14:paraId="31F1CE3B" w14:textId="77777777" w:rsidR="00EB445D" w:rsidRPr="00BB00C2" w:rsidRDefault="00EB445D" w:rsidP="0042722E">
            <w:pPr>
              <w:pStyle w:val="CVHeading3"/>
              <w:rPr>
                <w:lang w:val="sq-AL"/>
              </w:rPr>
            </w:pP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4B1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667A2D" w14:textId="77777777" w:rsidR="00EB445D" w:rsidRPr="00BB00C2" w:rsidRDefault="00EB445D" w:rsidP="0042722E">
            <w:pPr>
              <w:pStyle w:val="CVNormal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769DBF4" w14:textId="77777777" w:rsidR="00EB445D" w:rsidRPr="00BB00C2" w:rsidRDefault="00EB445D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1979 -1983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DAE" w14:textId="77777777" w:rsidR="00EB445D" w:rsidRPr="00BB00C2" w:rsidRDefault="00EB445D" w:rsidP="0042722E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B704556" w14:textId="77777777" w:rsidR="00EB445D" w:rsidRPr="00BB00C2" w:rsidRDefault="00EB445D" w:rsidP="0042722E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t>Shkolla e mesme</w:t>
            </w:r>
            <w:r w:rsidRPr="00BB00C2">
              <w:rPr>
                <w:rFonts w:ascii="Times New Roman" w:hAnsi="Times New Roman"/>
                <w:color w:val="4F81BD" w:themeColor="accent1"/>
                <w:sz w:val="24"/>
                <w:szCs w:val="24"/>
                <w:lang w:val="sq-AL"/>
              </w:rPr>
              <w:t xml:space="preserve"> 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e bashkuar "Fuat Babani", Bilisht.</w:t>
            </w:r>
          </w:p>
          <w:p w14:paraId="5D20C803" w14:textId="77777777" w:rsidR="00EB445D" w:rsidRPr="00BB00C2" w:rsidRDefault="00EB445D" w:rsidP="0042722E">
            <w:pPr>
              <w:pStyle w:val="CVNormal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31F5B37" w14:textId="77777777" w:rsidR="00A54AE0" w:rsidRPr="002C3228" w:rsidRDefault="00A54AE0">
      <w:pPr>
        <w:rPr>
          <w:lang w:val="it-IT"/>
        </w:rPr>
      </w:pPr>
      <w:r w:rsidRPr="002C3228">
        <w:rPr>
          <w:lang w:val="it-IT"/>
        </w:rPr>
        <w:br w:type="page"/>
      </w:r>
    </w:p>
    <w:tbl>
      <w:tblPr>
        <w:tblW w:w="1034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92"/>
        <w:gridCol w:w="7452"/>
      </w:tblGrid>
      <w:tr w:rsidR="00D7587B" w:rsidRPr="00BB00C2" w14:paraId="7B1A30C1" w14:textId="77777777" w:rsidTr="009E13D5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</w:tcPr>
          <w:p w14:paraId="14FB4997" w14:textId="77777777" w:rsidR="00D7587B" w:rsidRPr="00BB00C2" w:rsidRDefault="00D7587B" w:rsidP="009E13D5">
            <w:pPr>
              <w:ind w:right="115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lastRenderedPageBreak/>
              <w:t>Bibliografia e punëve Shkencore</w:t>
            </w:r>
          </w:p>
          <w:p w14:paraId="0742DC08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AFFDEE6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3516D5AD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4810298F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F173961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900FD54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603571C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69318D9C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D127B9B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391CAC4C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1C0AA1EC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5EF2AB0E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1E992D80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7573532D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rPr>
                <w:b/>
                <w:color w:val="4F81BD" w:themeColor="accent1"/>
                <w:lang w:val="sq-AL"/>
              </w:rPr>
            </w:pPr>
            <w:r w:rsidRPr="00BB00C2">
              <w:rPr>
                <w:b/>
                <w:color w:val="4F81BD" w:themeColor="accent1"/>
                <w:lang w:val="sq-AL"/>
              </w:rPr>
              <w:t>Artikuj Shkencore</w:t>
            </w:r>
          </w:p>
          <w:p w14:paraId="644AD0B8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253607ED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24DAC3D9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779830DF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2497E16F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1B0341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FCA5AB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107506F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0A59B5F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C467EA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77693B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B0E417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CF1D4C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47CEE2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7C9EF05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8E34EE9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3570E0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DC2AE30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0A13A6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4499E5C" w14:textId="77777777" w:rsidR="00D7587B" w:rsidRPr="00BB00C2" w:rsidRDefault="00D7587B" w:rsidP="009E13D5">
            <w:pPr>
              <w:rPr>
                <w:b/>
                <w:color w:val="4F81BD" w:themeColor="accent1"/>
                <w:lang w:val="sq-AL"/>
              </w:rPr>
            </w:pPr>
          </w:p>
          <w:p w14:paraId="474D2AD4" w14:textId="77777777" w:rsidR="00D7587B" w:rsidRPr="00BB00C2" w:rsidRDefault="00D7587B" w:rsidP="009E13D5">
            <w:pPr>
              <w:rPr>
                <w:b/>
                <w:color w:val="4F81BD" w:themeColor="accent1"/>
                <w:lang w:val="sq-AL"/>
              </w:rPr>
            </w:pPr>
          </w:p>
          <w:p w14:paraId="7670E725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6460785D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63F686C9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039DC8A8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57277D44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20FD884D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3962A958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190777B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4E88DD7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3A59963" w14:textId="77777777" w:rsidR="00D7587B" w:rsidRDefault="00D7587B" w:rsidP="009E13D5">
            <w:pPr>
              <w:rPr>
                <w:lang w:val="sq-AL"/>
              </w:rPr>
            </w:pPr>
          </w:p>
          <w:p w14:paraId="32FA65C6" w14:textId="77777777" w:rsidR="00D7587B" w:rsidRDefault="00D7587B" w:rsidP="009E13D5">
            <w:pPr>
              <w:rPr>
                <w:lang w:val="sq-AL"/>
              </w:rPr>
            </w:pPr>
          </w:p>
          <w:p w14:paraId="4B1F2BA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5DB886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20BC6B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8D3D77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1FCC5E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941A73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6B95AA0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FD67DF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2AA943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505D48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BB64BB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B8409F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37E47A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E8EC69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665D6F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BF587F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56E09AF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976818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254C52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91D501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495C524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0B8C08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ABFF68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1627FE0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AD0899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D3A6DAC" w14:textId="77777777" w:rsidR="00D7587B" w:rsidRPr="00BB00C2" w:rsidRDefault="00D7587B" w:rsidP="009E13D5">
            <w:pPr>
              <w:rPr>
                <w:lang w:val="sq-AL"/>
              </w:rPr>
            </w:pPr>
          </w:p>
        </w:tc>
        <w:tc>
          <w:tcPr>
            <w:tcW w:w="7452" w:type="dxa"/>
          </w:tcPr>
          <w:p w14:paraId="658E2BD6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rPr>
                <w:b/>
                <w:color w:val="4F81BD" w:themeColor="accent1"/>
                <w:lang w:val="sq-AL"/>
              </w:rPr>
            </w:pPr>
            <w:r w:rsidRPr="00BB00C2">
              <w:rPr>
                <w:b/>
                <w:color w:val="4F81BD" w:themeColor="accent1"/>
                <w:lang w:val="sq-AL"/>
              </w:rPr>
              <w:t>Artikuj Shkencore</w:t>
            </w:r>
          </w:p>
          <w:p w14:paraId="1A348E1B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i/>
                <w:lang w:val="sq-AL"/>
              </w:rPr>
            </w:pPr>
          </w:p>
          <w:p w14:paraId="6D3C61B8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b/>
                <w:i/>
                <w:color w:val="4F81BD" w:themeColor="accent1"/>
                <w:lang w:val="sq-AL"/>
              </w:rPr>
            </w:pPr>
            <w:r w:rsidRPr="00BB00C2">
              <w:rPr>
                <w:b/>
                <w:i/>
                <w:color w:val="4F81BD" w:themeColor="accent1"/>
                <w:lang w:val="sq-AL"/>
              </w:rPr>
              <w:t>Pas marrjes se Grades Shkencore “Doktor”</w:t>
            </w:r>
          </w:p>
          <w:p w14:paraId="407DCDB9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  <w:p w14:paraId="354A120B" w14:textId="77777777" w:rsidR="00D7587B" w:rsidRPr="008961A4" w:rsidRDefault="00D7587B" w:rsidP="004A2773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The evaluation of the bean autochthonous germoplasma in Korça (Albania) region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8961A4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Annals Valahia” University of Targoviste – Agriculture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8961A4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Volume 12: Issue 1 Date: 01 Apr 2018 Pages: 44–50.</w:t>
            </w:r>
            <w:r w:rsidRPr="008961A4">
              <w:rPr>
                <w:lang w:val="sq-AL"/>
              </w:rPr>
              <w:t xml:space="preserve"> </w:t>
            </w:r>
          </w:p>
          <w:p w14:paraId="75A2EFAF" w14:textId="77777777" w:rsidR="00D7587B" w:rsidRPr="00BB00C2" w:rsidRDefault="00D7587B" w:rsidP="004A2773">
            <w:pPr>
              <w:shd w:val="clear" w:color="auto" w:fill="FFFFFF" w:themeFill="background1"/>
              <w:ind w:left="506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2.    Optimal number of plants and planting methods of best bean varieties      in Korça Region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Annals Valahia” University of Targoviste – Agriculture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Volume 13: Issue 1 First Online: 04 May 2019 Page Count: 1–6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</w:p>
          <w:p w14:paraId="06D1F58D" w14:textId="77777777" w:rsidR="00D7587B" w:rsidRPr="00BB00C2" w:rsidRDefault="00D7587B" w:rsidP="004A2773">
            <w:pPr>
              <w:shd w:val="clear" w:color="auto" w:fill="FFFFFF" w:themeFill="background1"/>
              <w:ind w:left="416" w:hanging="36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3FC5E822" w14:textId="77777777" w:rsidR="00D7587B" w:rsidRPr="007B5FCF" w:rsidRDefault="00D7587B" w:rsidP="004A2773">
            <w:pPr>
              <w:shd w:val="clear" w:color="auto" w:fill="FFFFFF" w:themeFill="background1"/>
              <w:ind w:left="506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3.     Changes in potato cultivation technology in Korça region as adaptation  to climate change.</w:t>
            </w:r>
            <w:r>
              <w:t xml:space="preserve">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Italian Journal of Agronomy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Issue Vol 14 No 2 (2019) Pages 84-92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 xml:space="preserve">Indexed in SCOPUS </w:t>
            </w:r>
          </w:p>
          <w:p w14:paraId="266725E3" w14:textId="77777777" w:rsidR="00D7587B" w:rsidRPr="00BB00C2" w:rsidRDefault="00D7587B" w:rsidP="004A2773">
            <w:pPr>
              <w:shd w:val="clear" w:color="auto" w:fill="FFFFFF" w:themeFill="background1"/>
              <w:ind w:left="416" w:hanging="36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5E253E85" w14:textId="77777777" w:rsidR="00D7587B" w:rsidRPr="00BB00C2" w:rsidRDefault="00D7587B" w:rsidP="004A2773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4      The impact of topping black serin vine shoots on its product indicators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</w:p>
          <w:p w14:paraId="55DC51FA" w14:textId="77777777" w:rsidR="00D7587B" w:rsidRPr="00BB00C2" w:rsidRDefault="00D7587B" w:rsidP="004A2773">
            <w:pPr>
              <w:shd w:val="clear" w:color="auto" w:fill="FFFFFF" w:themeFill="background1"/>
              <w:ind w:left="50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Published on the web May, 2020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Amazonian Journal of Plant Research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Vol.4 No.2 May, 2020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fq 511-516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</w:p>
          <w:p w14:paraId="0041BF9D" w14:textId="77777777" w:rsidR="00D7587B" w:rsidRPr="00BB00C2" w:rsidRDefault="00D7587B" w:rsidP="004A2773">
            <w:pPr>
              <w:shd w:val="clear" w:color="auto" w:fill="FFFFFF" w:themeFill="background1"/>
              <w:ind w:left="506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75608AB3" w14:textId="77777777" w:rsidR="00D7587B" w:rsidRPr="00BB00C2" w:rsidRDefault="00D7587B" w:rsidP="004A2773">
            <w:pPr>
              <w:shd w:val="clear" w:color="auto" w:fill="FFFFFF" w:themeFill="background1"/>
              <w:ind w:left="450" w:hanging="45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5.     "The change of planting timing to sugar beet cultivars as an adaptation to climate change"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JOURNAL OF THE AUSTRIAN SOCIETY OF AGRICULTURAL ECONOMICS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7B5FCF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Volume 16, Issue 05, May, 2020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</w:p>
          <w:p w14:paraId="13B5FCBA" w14:textId="77777777" w:rsidR="00D7587B" w:rsidRPr="00BB00C2" w:rsidRDefault="00D7587B" w:rsidP="004A2773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47AD2BA2" w14:textId="77777777" w:rsidR="00D7587B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6.     Structural changes of the agriculture in Korça region, aiming the sustainable development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B97C44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ECONOMICUS</w:t>
            </w:r>
            <w:r>
              <w:t xml:space="preserve"> , </w:t>
            </w:r>
            <w:r w:rsidRPr="00B97C44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Volume No. 21/ 2022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</w:t>
            </w:r>
          </w:p>
          <w:p w14:paraId="596FCB4E" w14:textId="77777777" w:rsidR="00D7587B" w:rsidRPr="00BB00C2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30D746EE" w14:textId="77777777" w:rsidR="00D7587B" w:rsidRPr="00BB00C2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7.     “Changes in the agro-technique cultivation of barley as an adaptation to climate change”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Ecological Questions 33(2022)4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12 August 2022 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14:paraId="4DC8D8E6" w14:textId="77777777" w:rsidR="00D7587B" w:rsidRPr="00BB00C2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14:paraId="2D35D17D" w14:textId="77777777" w:rsidR="00D7587B" w:rsidRPr="003E4410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8.     “Changes in Agro-climatic Indicators in the Korça Region”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Current Applied Science and Technology Vol. 23 No. 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,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August 2023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14:paraId="04B26B66" w14:textId="77777777" w:rsidR="00D7587B" w:rsidRPr="00BB00C2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14:paraId="4BCEEA5E" w14:textId="77777777" w:rsidR="00D7587B" w:rsidRPr="00BB00C2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9.    Inhibition and reduction of general microflora with natural antimicrobial</w:t>
            </w:r>
          </w:p>
          <w:p w14:paraId="5C01E878" w14:textId="77777777" w:rsidR="00D7587B" w:rsidRPr="003E4410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   agents (oregano), in poultry products, Albania.</w:t>
            </w:r>
            <w:r>
              <w:t xml:space="preserve">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Ecological Questions 34(2023)4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, 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12 June 2023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 w:rsidRPr="00BB00C2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</w:t>
            </w:r>
            <w:r w:rsidRPr="00BB00C2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14:paraId="50403901" w14:textId="77777777" w:rsidR="00D7587B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14:paraId="4AD7CD67" w14:textId="77777777" w:rsidR="00D7587B" w:rsidRPr="003E4410" w:rsidRDefault="00D7587B" w:rsidP="004A2773">
            <w:pPr>
              <w:shd w:val="clear" w:color="auto" w:fill="FFFFFF" w:themeFill="background1"/>
              <w:ind w:left="540" w:hanging="54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10.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 xml:space="preserve"> 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Scanning electron microscopic investigation on Chicory</w:t>
            </w:r>
          </w:p>
          <w:p w14:paraId="53EFD3CA" w14:textId="77777777" w:rsidR="00D7587B" w:rsidRPr="003E4410" w:rsidRDefault="00D7587B" w:rsidP="004A2773">
            <w:pPr>
              <w:shd w:val="clear" w:color="auto" w:fill="FFFFFF" w:themeFill="background1"/>
              <w:ind w:left="630" w:hanging="63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     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tribe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Microsc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opy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Res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earch Technique</w:t>
            </w:r>
            <w:r w:rsidRPr="003E4410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 2024;1–8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</w:p>
          <w:p w14:paraId="329CD163" w14:textId="77777777" w:rsidR="00D7587B" w:rsidRDefault="00D7587B" w:rsidP="004A2773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4519971C" w14:textId="77777777" w:rsidR="00D7587B" w:rsidRPr="00D7587B" w:rsidRDefault="00D7587B" w:rsidP="004A2773">
            <w:pPr>
              <w:shd w:val="clear" w:color="auto" w:fill="FFFFFF" w:themeFill="background1"/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B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iological production of medicinal-aromatic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5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plants and sustainability of 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agricultural farms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A54AE0">
              <w:rPr>
                <w:rFonts w:ascii="Times New Roman" w:hAnsi="Times New Roman"/>
                <w:sz w:val="24"/>
                <w:szCs w:val="24"/>
                <w:lang w:val="sq-AL"/>
              </w:rPr>
              <w:t>SCIENTIFIC BULLETIN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7736E7">
              <w:rPr>
                <w:color w:val="0070C0"/>
                <w:lang w:eastAsia="en-US"/>
              </w:rPr>
              <w:t>ISSN: 2078-7111</w:t>
            </w:r>
            <w:r>
              <w:rPr>
                <w:color w:val="0070C0"/>
                <w:lang w:eastAsia="en-US"/>
              </w:rPr>
              <w:t xml:space="preserve">. </w:t>
            </w:r>
            <w:r w:rsidRPr="007736E7">
              <w:rPr>
                <w:color w:val="0070C0"/>
                <w:lang w:val="sq-AL"/>
              </w:rPr>
              <w:t>Nr. 36, 2024</w:t>
            </w:r>
            <w:r>
              <w:rPr>
                <w:color w:val="0070C0"/>
                <w:lang w:val="sq-AL"/>
              </w:rPr>
              <w:t xml:space="preserve">, </w:t>
            </w:r>
            <w:r w:rsidRPr="007736E7">
              <w:rPr>
                <w:color w:val="0070C0"/>
                <w:lang w:val="sq-AL"/>
              </w:rPr>
              <w:t>July, 2024</w:t>
            </w:r>
            <w:r>
              <w:rPr>
                <w:color w:val="0070C0"/>
                <w:lang w:val="sq-AL"/>
              </w:rPr>
              <w:t>.</w:t>
            </w:r>
          </w:p>
          <w:p w14:paraId="01C6E657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467F50ED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1D506C38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31545BD7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0C540320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0E08A910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7D4A7465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2C603FA1" w14:textId="77777777" w:rsidR="00D7587B" w:rsidRPr="00A54AE0" w:rsidRDefault="00D7587B" w:rsidP="009E13D5">
            <w:pPr>
              <w:rPr>
                <w:color w:val="0070C0"/>
                <w:lang w:val="sq-AL"/>
              </w:rPr>
            </w:pPr>
          </w:p>
          <w:p w14:paraId="0375BD90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56F5E805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32D2F630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623B5844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19B617D3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79BCBB70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586FA3F5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4DF1D9FA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52441BD8" w14:textId="77777777" w:rsidR="00D7587B" w:rsidRPr="00BB00C2" w:rsidRDefault="00D7587B" w:rsidP="009E13D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9ED0703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3532B3E4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752BF556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326FD755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07A4B1B9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5442B184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1DA0EE58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41E47432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744A6DEA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66679C59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FE5E35E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150493E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0169CED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1E8EFBED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6E63860A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</w:tc>
      </w:tr>
      <w:tr w:rsidR="00D7587B" w:rsidRPr="004A2773" w14:paraId="2862C9BB" w14:textId="77777777" w:rsidTr="009E13D5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</w:tcPr>
          <w:p w14:paraId="36CD5785" w14:textId="77777777" w:rsidR="00D7587B" w:rsidRPr="00BB00C2" w:rsidRDefault="00D7587B" w:rsidP="009E13D5">
            <w:pPr>
              <w:ind w:right="115"/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b/>
                <w:color w:val="4F81BD" w:themeColor="accent1"/>
                <w:sz w:val="24"/>
                <w:szCs w:val="24"/>
                <w:lang w:val="sq-AL"/>
              </w:rPr>
              <w:lastRenderedPageBreak/>
              <w:t>Bibliografia e punëve Shkencore</w:t>
            </w:r>
          </w:p>
          <w:p w14:paraId="7EA36972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5E113C57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5644AE3F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3DD7C28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02F0D923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6CC6B594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1E30F2DE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56E2020B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37754034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282CED6C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5E9D1C9A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4C5F2E04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7A7522C5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right"/>
              <w:rPr>
                <w:b/>
                <w:color w:val="4F81BD" w:themeColor="accent1"/>
                <w:lang w:val="sq-AL"/>
              </w:rPr>
            </w:pPr>
          </w:p>
          <w:p w14:paraId="7AC3DF2B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rPr>
                <w:b/>
                <w:color w:val="4F81BD" w:themeColor="accent1"/>
                <w:lang w:val="sq-AL"/>
              </w:rPr>
            </w:pPr>
            <w:r w:rsidRPr="00BB00C2">
              <w:rPr>
                <w:b/>
                <w:color w:val="4F81BD" w:themeColor="accent1"/>
                <w:lang w:val="sq-AL"/>
              </w:rPr>
              <w:t>Artikuj Shkencore</w:t>
            </w:r>
          </w:p>
          <w:p w14:paraId="47555B59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309E405F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42184A96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38F240AC" w14:textId="77777777" w:rsidR="00D7587B" w:rsidRPr="00BB00C2" w:rsidRDefault="00D7587B" w:rsidP="009E13D5">
            <w:pPr>
              <w:pStyle w:val="CVHeading1"/>
              <w:spacing w:before="0"/>
              <w:rPr>
                <w:lang w:val="sq-AL"/>
              </w:rPr>
            </w:pPr>
          </w:p>
          <w:p w14:paraId="40A7DAB4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27E0B87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88CEF3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1C2F605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F64D5C9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A6A742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40F7115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16175F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2F7A7D9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1EF1A3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CCE209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AC48AC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10C08EC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5BF146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E7ECF57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11E53C96" w14:textId="77777777" w:rsidR="00D7587B" w:rsidRPr="00BB00C2" w:rsidRDefault="00D7587B" w:rsidP="009E13D5">
            <w:pPr>
              <w:rPr>
                <w:b/>
                <w:color w:val="4F81BD" w:themeColor="accent1"/>
                <w:lang w:val="sq-AL"/>
              </w:rPr>
            </w:pPr>
          </w:p>
          <w:p w14:paraId="22520343" w14:textId="77777777" w:rsidR="00D7587B" w:rsidRPr="00BB00C2" w:rsidRDefault="00D7587B" w:rsidP="009E13D5">
            <w:pPr>
              <w:rPr>
                <w:b/>
                <w:color w:val="4F81BD" w:themeColor="accent1"/>
                <w:lang w:val="sq-AL"/>
              </w:rPr>
            </w:pPr>
          </w:p>
          <w:p w14:paraId="3F53E0BB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0FE1330A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4D6FB696" w14:textId="77777777" w:rsidR="00D7587B" w:rsidRPr="00BB00C2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51BC7BEC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46EAE7FF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3CD3049E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0664F938" w14:textId="77777777" w:rsidR="00D7587B" w:rsidRDefault="00D7587B" w:rsidP="009E13D5">
            <w:pPr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</w:pPr>
          </w:p>
          <w:p w14:paraId="6AB9885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AAFADB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0A85650" w14:textId="77777777" w:rsidR="00D7587B" w:rsidRDefault="00D7587B" w:rsidP="009E13D5">
            <w:pPr>
              <w:rPr>
                <w:lang w:val="sq-AL"/>
              </w:rPr>
            </w:pPr>
          </w:p>
          <w:p w14:paraId="05043F8A" w14:textId="77777777" w:rsidR="00D7587B" w:rsidRDefault="00D7587B" w:rsidP="009E13D5">
            <w:pPr>
              <w:rPr>
                <w:lang w:val="sq-AL"/>
              </w:rPr>
            </w:pPr>
          </w:p>
          <w:p w14:paraId="0F064A0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F51DD07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2995F7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0F1015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48CC887F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99D5B95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4CF4F1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01A687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0269D2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466FD83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E187477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B38D457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E370902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061983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5B199E58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0DC756E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2491C02C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06862F35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4CDAD5A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41803484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E6B93CD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012163C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40EBD1E4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31DFE65B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7594F251" w14:textId="77777777" w:rsidR="00D7587B" w:rsidRPr="00BB00C2" w:rsidRDefault="00D7587B" w:rsidP="009E13D5">
            <w:pPr>
              <w:rPr>
                <w:lang w:val="sq-AL"/>
              </w:rPr>
            </w:pPr>
          </w:p>
          <w:p w14:paraId="6E2115A5" w14:textId="77777777" w:rsidR="00D7587B" w:rsidRPr="00BB00C2" w:rsidRDefault="00D7587B" w:rsidP="009E13D5">
            <w:pPr>
              <w:rPr>
                <w:lang w:val="sq-AL"/>
              </w:rPr>
            </w:pPr>
          </w:p>
        </w:tc>
        <w:tc>
          <w:tcPr>
            <w:tcW w:w="7452" w:type="dxa"/>
          </w:tcPr>
          <w:p w14:paraId="06483D7A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rPr>
                <w:b/>
                <w:color w:val="4F81BD" w:themeColor="accent1"/>
                <w:lang w:val="sq-AL"/>
              </w:rPr>
            </w:pPr>
            <w:r w:rsidRPr="00BB00C2">
              <w:rPr>
                <w:b/>
                <w:color w:val="4F81BD" w:themeColor="accent1"/>
                <w:lang w:val="sq-AL"/>
              </w:rPr>
              <w:t>Artikuj Shkencore</w:t>
            </w:r>
          </w:p>
          <w:p w14:paraId="1C6B1F67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i/>
                <w:lang w:val="sq-AL"/>
              </w:rPr>
            </w:pPr>
          </w:p>
          <w:p w14:paraId="54A08117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b/>
                <w:i/>
                <w:color w:val="4F81BD" w:themeColor="accent1"/>
                <w:lang w:val="sq-AL"/>
              </w:rPr>
            </w:pPr>
            <w:r w:rsidRPr="00BB00C2">
              <w:rPr>
                <w:b/>
                <w:i/>
                <w:color w:val="4F81BD" w:themeColor="accent1"/>
                <w:lang w:val="sq-AL"/>
              </w:rPr>
              <w:t>Pas marrjes se Grades Shkencore “Doktor”</w:t>
            </w:r>
          </w:p>
          <w:p w14:paraId="2C8544EB" w14:textId="77777777" w:rsidR="00D7587B" w:rsidRPr="00BB00C2" w:rsidRDefault="00D7587B" w:rsidP="009E13D5">
            <w:pPr>
              <w:pStyle w:val="NoSpacing"/>
              <w:tabs>
                <w:tab w:val="left" w:pos="7560"/>
              </w:tabs>
              <w:jc w:val="both"/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  <w:p w14:paraId="0FB1C4FD" w14:textId="77777777" w:rsidR="00D7587B" w:rsidRDefault="00D7587B" w:rsidP="004A2773">
            <w:pPr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E0FE3">
              <w:rPr>
                <w:rFonts w:ascii="Times New Roman" w:hAnsi="Times New Roman"/>
                <w:sz w:val="24"/>
                <w:szCs w:val="24"/>
                <w:lang w:val="sq-AL"/>
              </w:rPr>
              <w:t>12.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ensory and physicochemical analyses on the quality and microbiolo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gical safety of bread trade in Korce, A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lbania.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Journal of Hygienic Engineering and Design, Vol. 50, pp. 17-21.</w:t>
            </w:r>
            <w: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ISSN number: 1857- 8489.</w:t>
            </w:r>
          </w:p>
          <w:p w14:paraId="31DEDAAE" w14:textId="77777777" w:rsidR="00D7587B" w:rsidRDefault="00D7587B" w:rsidP="004A2773">
            <w:pPr>
              <w:ind w:left="438" w:hanging="43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78049A" w14:textId="77777777" w:rsidR="00D7587B" w:rsidRDefault="00D7587B" w:rsidP="004A2773">
            <w:pPr>
              <w:ind w:left="438" w:hanging="438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13.</w:t>
            </w:r>
            <w:r>
              <w:t xml:space="preserve">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Assessment of the Microbiological Indicators of the River Water Used for Irrigation in the Field of Korca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Pr="00D7587B">
              <w:rPr>
                <w:rFonts w:ascii="Times New Roman" w:hAnsi="Times New Roman"/>
                <w:sz w:val="24"/>
                <w:szCs w:val="24"/>
                <w:lang w:val="sq-AL"/>
              </w:rPr>
              <w:t>Environment and Ecology Research 13(2): 251-256, 2025</w:t>
            </w:r>
            <w:r w:rsidR="002E0FE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="002E0FE3" w:rsidRPr="002E0FE3">
              <w:rPr>
                <w:rFonts w:ascii="Times New Roman" w:hAnsi="Times New Roman"/>
                <w:sz w:val="24"/>
                <w:szCs w:val="24"/>
                <w:lang w:val="sq-AL"/>
              </w:rPr>
              <w:t>ISSN: 2331-6268 (Online)</w:t>
            </w:r>
            <w:r w:rsidR="002E0FE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="002E0FE3"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  <w:r w:rsidR="002E0FE3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.</w:t>
            </w:r>
          </w:p>
          <w:p w14:paraId="1055550D" w14:textId="77777777" w:rsidR="002E0FE3" w:rsidRDefault="002E0FE3" w:rsidP="004A2773">
            <w:pPr>
              <w:ind w:left="438" w:hanging="438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</w:pPr>
          </w:p>
          <w:p w14:paraId="34AC83AE" w14:textId="77777777" w:rsidR="002E0FE3" w:rsidRPr="002E0FE3" w:rsidRDefault="002E0FE3" w:rsidP="004A2773">
            <w:pPr>
              <w:ind w:left="438" w:hanging="438"/>
              <w:jc w:val="both"/>
              <w:rPr>
                <w:lang w:val="sq-AL"/>
              </w:rPr>
            </w:pP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14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.</w:t>
            </w:r>
            <w:r>
              <w:t xml:space="preserve">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The Impact of Climatic Changes on Forage Pea (Pisum sativum var. arvense) Production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Current Applied Science and Technology Vol. 25 (No. 6), e0264094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2E0FE3"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>Published: 8 May 2025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  <w:t xml:space="preserve">. </w:t>
            </w:r>
            <w:r w:rsidRPr="003E4410"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Indexed in SCOPUS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  <w:lang w:val="sq-AL"/>
              </w:rPr>
              <w:t>.</w:t>
            </w:r>
          </w:p>
          <w:p w14:paraId="59446747" w14:textId="77777777" w:rsidR="00D7587B" w:rsidRDefault="00D7587B" w:rsidP="004A2773">
            <w:pPr>
              <w:jc w:val="both"/>
              <w:rPr>
                <w:color w:val="0070C0"/>
                <w:lang w:val="sq-AL"/>
              </w:rPr>
            </w:pPr>
          </w:p>
          <w:p w14:paraId="303AEA0F" w14:textId="77777777" w:rsidR="00D7587B" w:rsidRDefault="00D7587B" w:rsidP="004A2773">
            <w:pPr>
              <w:jc w:val="both"/>
              <w:rPr>
                <w:color w:val="0070C0"/>
                <w:lang w:val="sq-AL"/>
              </w:rPr>
            </w:pPr>
          </w:p>
          <w:p w14:paraId="5F31FE11" w14:textId="77777777" w:rsidR="004A2773" w:rsidRPr="00561F08" w:rsidRDefault="004A2773" w:rsidP="004A2773">
            <w:pPr>
              <w:pStyle w:val="ListParagraph"/>
              <w:spacing w:after="0"/>
              <w:ind w:left="348" w:hanging="3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561F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15. </w:t>
            </w:r>
            <w:r w:rsidRPr="00561F08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Evaluation of the water quality of the rivers used for the irrigation of</w:t>
            </w:r>
          </w:p>
          <w:p w14:paraId="1BECA9FF" w14:textId="77777777" w:rsidR="004A2773" w:rsidRPr="00561F08" w:rsidRDefault="004A2773" w:rsidP="004A2773">
            <w:pPr>
              <w:ind w:left="348" w:hanging="36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F08">
              <w:rPr>
                <w:rFonts w:ascii="Times New Roman" w:eastAsia="Batang" w:hAnsi="Times New Roman"/>
                <w:sz w:val="24"/>
                <w:szCs w:val="24"/>
                <w:lang w:val="sq-AL" w:eastAsia="ko-KR"/>
              </w:rPr>
              <w:t xml:space="preserve">      the Korçë field, Albania. Ecologia Balkanica. Vol. 17, Issue 1 June 2025 pp. 178-185.</w:t>
            </w:r>
            <w:r w:rsidRPr="00561F08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Indexed in SCOPUS.</w:t>
            </w:r>
          </w:p>
          <w:p w14:paraId="61424A9D" w14:textId="77777777" w:rsidR="00D7587B" w:rsidRDefault="00D7587B" w:rsidP="004A2773">
            <w:pPr>
              <w:jc w:val="both"/>
              <w:rPr>
                <w:color w:val="0070C0"/>
                <w:lang w:val="sq-AL"/>
              </w:rPr>
            </w:pPr>
          </w:p>
          <w:p w14:paraId="473564F7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666F4234" w14:textId="77777777" w:rsidR="00D7587B" w:rsidRDefault="00D7587B" w:rsidP="009E13D5">
            <w:pPr>
              <w:rPr>
                <w:color w:val="0070C0"/>
                <w:lang w:val="sq-AL"/>
              </w:rPr>
            </w:pPr>
          </w:p>
          <w:p w14:paraId="554BA300" w14:textId="77777777" w:rsidR="00D7587B" w:rsidRPr="00A54AE0" w:rsidRDefault="00D7587B" w:rsidP="009E13D5">
            <w:pPr>
              <w:rPr>
                <w:color w:val="0070C0"/>
                <w:lang w:val="sq-AL"/>
              </w:rPr>
            </w:pPr>
          </w:p>
          <w:p w14:paraId="51B9163C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4496D077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68C848CF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669E1666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59CE21CB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53F3414F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361D685D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23710B"/>
                <w:sz w:val="24"/>
                <w:szCs w:val="24"/>
                <w:u w:val="single"/>
                <w:lang w:val="sq-AL"/>
              </w:rPr>
            </w:pPr>
          </w:p>
          <w:p w14:paraId="21398A82" w14:textId="77777777" w:rsidR="00D7587B" w:rsidRPr="00BB00C2" w:rsidRDefault="00D7587B" w:rsidP="009E13D5">
            <w:pPr>
              <w:shd w:val="clear" w:color="auto" w:fill="FFFFFF" w:themeFill="background1"/>
              <w:rPr>
                <w:rFonts w:ascii="Times New Roman" w:hAnsi="Times New Roman"/>
                <w:color w:val="333333"/>
                <w:sz w:val="24"/>
                <w:szCs w:val="24"/>
                <w:lang w:val="sq-AL"/>
              </w:rPr>
            </w:pPr>
          </w:p>
          <w:p w14:paraId="37836515" w14:textId="77777777" w:rsidR="00D7587B" w:rsidRPr="00BB00C2" w:rsidRDefault="00D7587B" w:rsidP="009E13D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6C9B7E3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43A05076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783BA644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3667205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C30F246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6CCB33B4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4A8B7D25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644CDEEA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7410951D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3B357F22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0E5B1019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56855344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53D83CC8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29A09FC5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  <w:p w14:paraId="121E1D9D" w14:textId="77777777" w:rsidR="00D7587B" w:rsidRPr="00BB00C2" w:rsidRDefault="00D7587B" w:rsidP="009E13D5">
            <w:pPr>
              <w:shd w:val="clear" w:color="auto" w:fill="FFFFFF"/>
              <w:rPr>
                <w:lang w:val="sq-AL"/>
              </w:rPr>
            </w:pPr>
          </w:p>
        </w:tc>
      </w:tr>
      <w:tr w:rsidR="00DE2127" w:rsidRPr="0032770E" w14:paraId="7687E7A2" w14:textId="77777777" w:rsidTr="00CC076D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  <w:vAlign w:val="center"/>
          </w:tcPr>
          <w:p w14:paraId="70E1DF86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4491AA8" w14:textId="77777777" w:rsidR="00DE2127" w:rsidRPr="00BB00C2" w:rsidRDefault="00DE2127" w:rsidP="00CC076D">
            <w:pPr>
              <w:rPr>
                <w:rFonts w:asciiTheme="minorHAnsi" w:hAnsiTheme="minorHAnsi"/>
                <w:sz w:val="24"/>
                <w:szCs w:val="24"/>
                <w:lang w:val="sq-AL"/>
              </w:rPr>
            </w:pPr>
            <w:r w:rsidRPr="00BB00C2"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  <w:t>Konferenca Shkencore;</w:t>
            </w:r>
          </w:p>
          <w:p w14:paraId="239065FE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75A57545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790DA84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B1BDCEF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6F794A4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530E2CEC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61DE2F4D" w14:textId="77777777" w:rsidR="00DE2127" w:rsidRPr="00BB00C2" w:rsidRDefault="00DE2127" w:rsidP="00CC076D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23C98773" w14:textId="77777777" w:rsidR="00DE2127" w:rsidRPr="00BB00C2" w:rsidRDefault="00DE2127" w:rsidP="00CC076D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055DFE87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01FA39EB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778C9AAC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6816C26D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4C2DCFCD" w14:textId="77777777" w:rsidR="00DE2127" w:rsidRPr="00BB00C2" w:rsidRDefault="00DE2127" w:rsidP="00CC076D">
            <w:pPr>
              <w:pStyle w:val="LevelAssessment-Note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1489BD26" w14:textId="77777777" w:rsidR="00DE2127" w:rsidRPr="00BB00C2" w:rsidRDefault="00DE2127" w:rsidP="00CC076D">
            <w:pPr>
              <w:pStyle w:val="CVHeading2-FirstLine"/>
              <w:spacing w:before="0"/>
              <w:ind w:left="0"/>
              <w:jc w:val="left"/>
              <w:rPr>
                <w:b/>
                <w:lang w:val="sq-AL"/>
              </w:rPr>
            </w:pPr>
          </w:p>
          <w:p w14:paraId="032A0DD6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b/>
                <w:lang w:val="sq-AL"/>
              </w:rPr>
            </w:pPr>
          </w:p>
          <w:p w14:paraId="7F61729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58767010" w14:textId="77777777" w:rsidR="00DE2127" w:rsidRPr="00BB00C2" w:rsidRDefault="00DE2127" w:rsidP="00CC076D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52B5F8CB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A165B90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6C378A8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03F89A9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734FCA0D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57075932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4FF5B266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1FC9C7B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1AFFE7C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666BF338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565E8615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034AAC33" w14:textId="77777777" w:rsidR="00DE2127" w:rsidRPr="00BB00C2" w:rsidRDefault="00DE2127" w:rsidP="00CC076D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62BCC876" w14:textId="77777777" w:rsidR="00DE2127" w:rsidRPr="00BB00C2" w:rsidRDefault="00DE2127" w:rsidP="00CC076D">
            <w:pPr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  <w:p w14:paraId="7F634FF3" w14:textId="77777777" w:rsidR="00DE2127" w:rsidRPr="00BB00C2" w:rsidRDefault="00DE2127" w:rsidP="00CC076D">
            <w:pPr>
              <w:pStyle w:val="CVHeading2"/>
              <w:ind w:left="0"/>
              <w:jc w:val="left"/>
              <w:rPr>
                <w:lang w:val="sq-AL"/>
              </w:rPr>
            </w:pPr>
          </w:p>
          <w:p w14:paraId="1FFF2281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9DB60D8" w14:textId="77777777" w:rsidR="00DE2127" w:rsidRPr="00BB00C2" w:rsidRDefault="00DE2127" w:rsidP="00CC076D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101EF7DE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F17B85F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C08DB3F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ACFC55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FD2A96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FBA4FA7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698E9514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1DFA112F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1D7207A7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3A9C4166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1785B495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7F6D7963" w14:textId="77777777" w:rsidR="00DE2127" w:rsidRPr="00BB00C2" w:rsidRDefault="00DE2127" w:rsidP="00CC076D">
            <w:pPr>
              <w:rPr>
                <w:lang w:val="sq-AL"/>
              </w:rPr>
            </w:pPr>
          </w:p>
          <w:p w14:paraId="25D6D330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D70949B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301D2AE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7FC24E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F211EB1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74A3458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6AFA5C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B77E42B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178F86D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8DF26E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53E4DD7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E11CF44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5C4928C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7DAE92FD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D49EA4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7AE3F27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42B970F7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5F2F9D9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40BE100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567A031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1D61AD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DD0A9D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9112B26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2B11C8E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FA165ED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DD015FB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22E812B4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C22590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CBE795A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2422553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3E9E9A66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5960C34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485F0CDE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017D82A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470A30F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D061819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1DD7799C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</w:p>
          <w:p w14:paraId="6E611954" w14:textId="77777777" w:rsidR="00DE2127" w:rsidRPr="00BB00C2" w:rsidRDefault="00DE2127" w:rsidP="00CC076D">
            <w:pPr>
              <w:pStyle w:val="CVHeading2-FirstLine"/>
              <w:spacing w:before="0"/>
              <w:jc w:val="left"/>
              <w:rPr>
                <w:lang w:val="sq-AL"/>
              </w:rPr>
            </w:pPr>
            <w:r w:rsidRPr="00BB00C2">
              <w:rPr>
                <w:lang w:val="sq-AL"/>
              </w:rPr>
              <w:t>Gjuha e nënës</w:t>
            </w:r>
          </w:p>
        </w:tc>
        <w:tc>
          <w:tcPr>
            <w:tcW w:w="7452" w:type="dxa"/>
          </w:tcPr>
          <w:p w14:paraId="1E15AC8B" w14:textId="77777777" w:rsidR="00DE2127" w:rsidRPr="003E4410" w:rsidRDefault="00DE2127" w:rsidP="00DE2127">
            <w:pPr>
              <w:pStyle w:val="NoSpacing"/>
              <w:tabs>
                <w:tab w:val="left" w:pos="7560"/>
              </w:tabs>
              <w:rPr>
                <w:rFonts w:ascii="Times New Roman" w:hAnsi="Times New Roman" w:cs="Times New Roman"/>
                <w:b/>
                <w:color w:val="4F81BD" w:themeColor="accent1"/>
                <w:lang w:val="sq-AL"/>
              </w:rPr>
            </w:pPr>
            <w:r w:rsidRPr="003E4410">
              <w:rPr>
                <w:rFonts w:ascii="Times New Roman" w:hAnsi="Times New Roman" w:cs="Times New Roman"/>
                <w:b/>
                <w:color w:val="4F81BD" w:themeColor="accent1"/>
                <w:lang w:val="sq-AL"/>
              </w:rPr>
              <w:t>Pjesmarje ne Konferenca Shkencore;</w:t>
            </w:r>
          </w:p>
          <w:p w14:paraId="4089223E" w14:textId="77777777" w:rsidR="00DE2127" w:rsidRPr="003E4410" w:rsidRDefault="00DE2127" w:rsidP="00DE2127">
            <w:pPr>
              <w:pStyle w:val="NoSpacing"/>
              <w:tabs>
                <w:tab w:val="left" w:pos="7560"/>
              </w:tabs>
              <w:rPr>
                <w:rFonts w:ascii="Times New Roman" w:hAnsi="Times New Roman" w:cs="Times New Roman"/>
                <w:b/>
                <w:i/>
                <w:color w:val="4F81BD" w:themeColor="accent1"/>
                <w:lang w:val="sq-AL"/>
              </w:rPr>
            </w:pPr>
            <w:r w:rsidRPr="003E4410">
              <w:rPr>
                <w:rFonts w:ascii="Times New Roman" w:hAnsi="Times New Roman" w:cs="Times New Roman"/>
                <w:b/>
                <w:i/>
                <w:color w:val="4F81BD" w:themeColor="accent1"/>
                <w:lang w:val="sq-AL"/>
              </w:rPr>
              <w:t>Pas marrjes se Grades Shkencore “Doktor”</w:t>
            </w:r>
          </w:p>
          <w:p w14:paraId="67F384E1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043D9C36" w14:textId="77777777" w:rsidR="00AF5950" w:rsidRPr="00AF5950" w:rsidRDefault="001735F8" w:rsidP="004A2773">
            <w:pPr>
              <w:ind w:left="348" w:hanging="34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1.</w:t>
            </w:r>
            <w:r w:rsidR="0019227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DE2127" w:rsidRPr="0065013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Cultivation of walnut and hazelnut as another opportunity for the development of agriculture in the region of Korca</w:t>
            </w:r>
            <w:r w:rsidR="00DE21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 </w:t>
            </w:r>
            <w:r w:rsidR="00DE2127">
              <w:rPr>
                <w:rFonts w:ascii="Times New Roman" w:hAnsi="Times New Roman"/>
                <w:sz w:val="24"/>
                <w:szCs w:val="24"/>
                <w:lang w:val="sq-AL"/>
              </w:rPr>
              <w:t>May</w:t>
            </w:r>
            <w:r w:rsidR="00DE2127" w:rsidRPr="0065013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2011</w:t>
            </w:r>
            <w:r w:rsidR="00AF59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INTERNATIONAL CONFERENCE OF AGRICULTURE </w:t>
            </w:r>
          </w:p>
          <w:p w14:paraId="4A9E6961" w14:textId="77777777" w:rsidR="00DE2127" w:rsidRPr="00650137" w:rsidRDefault="0019227A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</w:t>
            </w:r>
            <w:r w:rsidR="00AF5950" w:rsidRPr="00AF5950">
              <w:rPr>
                <w:rFonts w:ascii="Times New Roman" w:hAnsi="Times New Roman"/>
                <w:sz w:val="24"/>
                <w:szCs w:val="24"/>
                <w:lang w:val="sq-AL"/>
              </w:rPr>
              <w:t>FOOD AND ENVIRONMENT 27-28 Maj 2011</w:t>
            </w:r>
            <w:r w:rsidR="00AF5950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Fakulteti i Bujqësisë, Universiteti “Fan S. Noli”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Korçë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fq </w:t>
            </w:r>
            <w:r w:rsidR="00AF5950" w:rsidRPr="00F55BC0">
              <w:rPr>
                <w:rFonts w:ascii="Times New Roman" w:hAnsi="Times New Roman"/>
                <w:sz w:val="24"/>
                <w:szCs w:val="24"/>
                <w:lang w:val="sq-AL"/>
              </w:rPr>
              <w:t>77-85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AF595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A3D9D0F" w14:textId="77777777" w:rsidR="00DE2127" w:rsidRDefault="00DE2127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BF14B9" w14:textId="77777777" w:rsidR="00DE2127" w:rsidRPr="00650137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2.</w:t>
            </w:r>
            <w:r w:rsidR="0019227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DE2127" w:rsidRPr="005A0E2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Monitoring and efficacy of some fungicides in the control of vine blight (plasmopara vit</w:t>
            </w:r>
            <w:r w:rsidR="00DE21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icola) in the region of Tirana. </w:t>
            </w:r>
            <w:r w:rsidR="00DE2127" w:rsidRPr="005A0E2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May 2011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AF5950">
              <w:t xml:space="preserve">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INTERNATI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ONAL CONFERENCE OF AGRICULTURE 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FOOD AND ENVIRONMENT 27-28 Maj 2011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fq. 183 - 188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058AF9F7" w14:textId="77777777" w:rsidR="00DE2127" w:rsidRDefault="00DE2127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3FA43CC4" w14:textId="77777777" w:rsidR="00DE2127" w:rsidRPr="00650137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3.</w:t>
            </w:r>
            <w:r w:rsidR="0019227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DE2127" w:rsidRPr="005A0E2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Epiphytic aspects of some leaf diseases in wheat in experimental tests of the seed body</w:t>
            </w:r>
            <w:r w:rsidR="00DE21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DE2127" w:rsidRPr="005A0E28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May 2011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INTERNATI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ONAL CONFERENCE OF AGRICULTURE 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FOOD AND ENVIRONMENT 27-28 Maj 2011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fq. 189 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–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193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ABC0259" w14:textId="77777777" w:rsidR="00DE2127" w:rsidRPr="00650137" w:rsidRDefault="00DE2127" w:rsidP="004A2773">
            <w:pPr>
              <w:ind w:left="348" w:hanging="348"/>
              <w:jc w:val="both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9B2CD53" w14:textId="77777777" w:rsidR="00AF5950" w:rsidRPr="00AF5950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4.  </w:t>
            </w:r>
            <w:r w:rsidR="00DE21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</w:t>
            </w:r>
            <w:r w:rsidR="00DE2127" w:rsidRPr="0065013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orça apples and its trading opportunities</w:t>
            </w:r>
            <w:r w:rsidR="00DE21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 September 2015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SECOND INTERNATIONAL CONFERENCE OF AGRICULTURE </w:t>
            </w:r>
          </w:p>
          <w:p w14:paraId="1B7BBD73" w14:textId="77777777" w:rsidR="00DE2127" w:rsidRPr="005A0E28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  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FOOD AND ENVIRONMENT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DE2127" w:rsidRPr="0065013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Fakulteti i Bujqësisë, Universiteti “Fan S. Noli”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Korçë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F5950" w:rsidRP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fq 569-576</w:t>
            </w:r>
            <w:r w:rsidR="00AF5950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751FA583" w14:textId="77777777" w:rsidR="00DE2127" w:rsidRPr="00650137" w:rsidRDefault="00DE2127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5A1D9065" w14:textId="77777777" w:rsidR="00DE2127" w:rsidRDefault="001735F8" w:rsidP="004A2773">
            <w:pPr>
              <w:ind w:left="348" w:hanging="348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5. </w:t>
            </w:r>
            <w:r w:rsidR="00DE2127" w:rsidRPr="00650137">
              <w:rPr>
                <w:rFonts w:ascii="Times New Roman" w:hAnsi="Times New Roman"/>
                <w:sz w:val="24"/>
                <w:szCs w:val="24"/>
                <w:lang w:val="sq-AL"/>
              </w:rPr>
              <w:t>Effect of organic feeding of sows and boars  from east balkan breed on their reproductive performance</w:t>
            </w:r>
            <w:r w:rsidR="00DE21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E2127" w:rsidRPr="00611910">
              <w:rPr>
                <w:rFonts w:ascii="Times New Roman" w:hAnsi="Times New Roman"/>
                <w:sz w:val="24"/>
                <w:szCs w:val="24"/>
                <w:lang w:val="sq-AL"/>
              </w:rPr>
              <w:t>5-7 Maj 2018</w:t>
            </w:r>
          </w:p>
          <w:p w14:paraId="3B394BA2" w14:textId="77777777" w:rsidR="00DE2127" w:rsidRPr="00BB00C2" w:rsidRDefault="00DE2127" w:rsidP="004A2773">
            <w:pPr>
              <w:ind w:left="348" w:hanging="348"/>
              <w:jc w:val="both"/>
              <w:rPr>
                <w:lang w:val="sq-AL"/>
              </w:rPr>
            </w:pPr>
          </w:p>
          <w:p w14:paraId="201750A2" w14:textId="77777777" w:rsidR="00637249" w:rsidRPr="00BB00C2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6.  </w:t>
            </w:r>
            <w:r w:rsidR="00637249"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Identification and characterization of beans autochthonous germoplasma in the Korça region. XIIIth International Symposium Tirana 14 December 2018</w:t>
            </w:r>
            <w:r w:rsidR="00A857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A85729" w:rsidRPr="00A857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fq 49-54</w:t>
            </w:r>
            <w:r w:rsidR="00A857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397D14F8" w14:textId="77777777" w:rsidR="00637249" w:rsidRPr="00BB00C2" w:rsidRDefault="00637249" w:rsidP="004A2773">
            <w:pPr>
              <w:pStyle w:val="ListParagraph"/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0E9A37D4" w14:textId="77777777" w:rsidR="00D55C96" w:rsidRPr="00BB00C2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7. </w:t>
            </w:r>
            <w:r w:rsidR="00D55C96"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Comparative evaluation for some wheat genotypes in Korca Region</w:t>
            </w:r>
          </w:p>
          <w:p w14:paraId="4D5C694D" w14:textId="77777777" w:rsidR="00D55C96" w:rsidRPr="00BB00C2" w:rsidRDefault="001735F8" w:rsidP="004A2773">
            <w:pPr>
              <w:pStyle w:val="ListParagraph"/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  </w:t>
            </w:r>
            <w:r w:rsidR="00D55C96"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Issue: VII International Conference ”Science and Society - Methods and Problems of Practical Application" February 15, 2019.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which will be held in Canada,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Vancouver on  February, 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fq 78-87.</w:t>
            </w:r>
          </w:p>
          <w:p w14:paraId="6D408C08" w14:textId="77777777" w:rsidR="00D55C96" w:rsidRPr="00BB00C2" w:rsidRDefault="00D55C96" w:rsidP="004A2773">
            <w:pPr>
              <w:pStyle w:val="ListParagraph"/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6048FFAC" w14:textId="77777777" w:rsidR="00D55C96" w:rsidRPr="00BB00C2" w:rsidRDefault="001735F8" w:rsidP="004A2773">
            <w:pPr>
              <w:pStyle w:val="ListParagraph"/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8.  </w:t>
            </w:r>
            <w:r w:rsidR="00D55C96"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Optimal planting time of the best white bean varieties  in Korça  region.</w:t>
            </w:r>
          </w:p>
          <w:p w14:paraId="6B85518F" w14:textId="77777777" w:rsidR="00D55C96" w:rsidRPr="00BB00C2" w:rsidRDefault="001735F8" w:rsidP="004A2773">
            <w:pPr>
              <w:pStyle w:val="ListParagraph"/>
              <w:spacing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    </w:t>
            </w:r>
            <w:r w:rsidR="00D55C96" w:rsidRPr="00BB00C2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10th May 2019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. 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5th International youth conference “Perspectives of science and education” 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(May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10, 2019) SLOVO\WORD, New York, USA. 2019. 194 p.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 xml:space="preserve"> </w:t>
            </w:r>
            <w:r w:rsidR="00D55C96" w:rsidRPr="00A85729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fq 84 – 91</w:t>
            </w:r>
            <w:r w:rsidR="00D55C9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.</w:t>
            </w:r>
          </w:p>
          <w:p w14:paraId="7496C040" w14:textId="77777777" w:rsidR="00D55C96" w:rsidRPr="00BB00C2" w:rsidRDefault="00D55C96" w:rsidP="004A2773">
            <w:pPr>
              <w:pStyle w:val="ListParagraph"/>
              <w:spacing w:after="0" w:line="240" w:lineRule="auto"/>
              <w:ind w:left="348" w:hanging="34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  <w:p w14:paraId="565A4744" w14:textId="77777777" w:rsidR="00D55C96" w:rsidRPr="00BB00C2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9. </w:t>
            </w:r>
            <w:r w:rsidR="00D55C96"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Adapting agroecosystems to climate change to maintain sustainability. </w:t>
            </w:r>
          </w:p>
          <w:p w14:paraId="606CEAD2" w14:textId="77777777" w:rsidR="00D55C96" w:rsidRPr="00BB00C2" w:rsidRDefault="001735F8" w:rsidP="004A2773">
            <w:pPr>
              <w:ind w:left="348" w:hanging="348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   </w:t>
            </w:r>
            <w:r w:rsidR="00D55C96"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17 - 19 MAY 2023</w:t>
            </w:r>
            <w:r w:rsidR="00D55C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D55C96">
              <w:t xml:space="preserve"> </w:t>
            </w:r>
            <w:r w:rsidR="00D55C96" w:rsidRPr="0063724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1ST INTERNATIONAL CONFERENCE ON SUSTAINABLE AGRICULTURE FARMING SYSTEMS</w:t>
            </w:r>
            <w:r w:rsidR="00D55C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. </w:t>
            </w:r>
            <w:r w:rsidR="00D55C96" w:rsidRPr="0063724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Faculty of Agriculture and Biotechnology, University of Tetova</w:t>
            </w:r>
            <w:r w:rsidR="00D55C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="00D55C96">
              <w:t xml:space="preserve"> </w:t>
            </w:r>
            <w:r w:rsidR="00D55C96" w:rsidRPr="00A8572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Journal of Agriculture and Sustainable Rural Development (JSARD)</w:t>
            </w:r>
            <w:r w:rsidR="00D55C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.Volum 1, Nr 1-2, pp 8-16, 2023.</w:t>
            </w:r>
          </w:p>
          <w:p w14:paraId="4D796270" w14:textId="77777777" w:rsidR="00D55C96" w:rsidRPr="00BB00C2" w:rsidRDefault="00D55C96" w:rsidP="001735F8">
            <w:pPr>
              <w:ind w:left="348" w:hanging="348"/>
              <w:rPr>
                <w:lang w:val="sq-AL"/>
              </w:rPr>
            </w:pPr>
          </w:p>
          <w:p w14:paraId="44C24EF5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6D5BF8E6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7C687EF8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4FDBF431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4433DEA2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14F0B6BC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719F0184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7C0A2022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2B7FA9DF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5BA48AAE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526917AA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24BDC886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1FC28882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04FBB62D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478892BF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5D727E47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0C636248" w14:textId="77777777" w:rsidR="00DE2127" w:rsidRPr="00BB00C2" w:rsidRDefault="00DE2127" w:rsidP="001D4E69">
            <w:pPr>
              <w:rPr>
                <w:lang w:val="sq-AL"/>
              </w:rPr>
            </w:pPr>
          </w:p>
          <w:p w14:paraId="5BBE1AA1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7106E5A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C6640B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9CCC9E0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0696EB8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7C9423D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EFEFD3F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7462F0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A862064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76956CCC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D7BD175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721F5F60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89AD8F7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782559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4E1993B6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4644868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4DE8F774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7D69E8E4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318652B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9EE03A7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7B0F001F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9849908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EEF6D7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2468855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6E8D727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D92EECE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8E01413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76F026F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8BD1485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38C914FF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15375CF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07F56F6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DBEB04E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477E98E5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EBC6D1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7DB12A3F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10AEA38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16C36601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12CFB8B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15BAF2C4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400018ED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EC92020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64E25845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A613771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E98C4DD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25C531D2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19150F79" w14:textId="77777777" w:rsidR="00DE2127" w:rsidRPr="00BB00C2" w:rsidRDefault="00DE2127" w:rsidP="001D4E69">
            <w:pPr>
              <w:pStyle w:val="CVMedium-FirstLine"/>
              <w:spacing w:before="0"/>
              <w:rPr>
                <w:lang w:val="sq-AL"/>
              </w:rPr>
            </w:pPr>
          </w:p>
          <w:p w14:paraId="57FF41B0" w14:textId="77777777" w:rsidR="00DE2127" w:rsidRPr="00BB00C2" w:rsidRDefault="00DE2127" w:rsidP="001D4E69">
            <w:pPr>
              <w:pStyle w:val="CVMedium-FirstLine"/>
              <w:spacing w:before="0"/>
              <w:rPr>
                <w:b w:val="0"/>
                <w:lang w:val="sq-AL"/>
              </w:rPr>
            </w:pPr>
            <w:r w:rsidRPr="00BB00C2">
              <w:rPr>
                <w:lang w:val="sq-AL"/>
              </w:rPr>
              <w:t xml:space="preserve">Përcaktoni gjuhën e nënës </w:t>
            </w:r>
            <w:r w:rsidRPr="00BB00C2">
              <w:rPr>
                <w:b w:val="0"/>
                <w:lang w:val="sq-AL"/>
              </w:rPr>
              <w:t>( shtoni një gjuhë të dytë nëse keni gjuhë nëne tjetër, shihni udhëzimet)</w:t>
            </w:r>
          </w:p>
        </w:tc>
      </w:tr>
      <w:tr w:rsidR="00F46BFB" w:rsidRPr="0032770E" w14:paraId="3721FA7D" w14:textId="77777777" w:rsidTr="00603873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</w:tcPr>
          <w:p w14:paraId="56CE24DE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D692B98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6BA42FC" w14:textId="77777777" w:rsidR="00CC076D" w:rsidRPr="00BB00C2" w:rsidRDefault="00CC076D" w:rsidP="00CC076D">
            <w:pPr>
              <w:rPr>
                <w:rFonts w:asciiTheme="minorHAnsi" w:hAnsiTheme="minorHAnsi"/>
                <w:sz w:val="24"/>
                <w:szCs w:val="24"/>
                <w:lang w:val="sq-AL"/>
              </w:rPr>
            </w:pPr>
            <w:r w:rsidRPr="00BB00C2">
              <w:rPr>
                <w:rFonts w:asciiTheme="minorHAnsi" w:hAnsiTheme="minorHAnsi"/>
                <w:b/>
                <w:color w:val="4F81BD" w:themeColor="accent1"/>
                <w:sz w:val="24"/>
                <w:szCs w:val="24"/>
                <w:lang w:val="sq-AL"/>
              </w:rPr>
              <w:t>Konferenca Shkencore;</w:t>
            </w:r>
          </w:p>
          <w:p w14:paraId="32A86C14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2470D64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7AD96BCC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2097357" w14:textId="77777777" w:rsidR="00F46BFB" w:rsidRPr="00BB00C2" w:rsidRDefault="00F46BFB" w:rsidP="00603873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3F9A8F52" w14:textId="77777777" w:rsidR="00F46BFB" w:rsidRPr="00BB00C2" w:rsidRDefault="00F46BFB" w:rsidP="00603873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277917E8" w14:textId="77777777" w:rsidR="00F46BFB" w:rsidRPr="00BB00C2" w:rsidRDefault="00F46BFB" w:rsidP="00603873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6B96E4F6" w14:textId="77777777" w:rsidR="00F46BFB" w:rsidRPr="00BB00C2" w:rsidRDefault="00F46BFB" w:rsidP="00603873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16DAAEBA" w14:textId="77777777" w:rsidR="00F46BFB" w:rsidRPr="00BB00C2" w:rsidRDefault="00F46BFB" w:rsidP="00603873">
            <w:pPr>
              <w:pStyle w:val="CVHeading2-FirstLine"/>
              <w:spacing w:before="0"/>
              <w:ind w:left="0"/>
              <w:jc w:val="left"/>
              <w:rPr>
                <w:b/>
                <w:lang w:val="sq-AL"/>
              </w:rPr>
            </w:pPr>
          </w:p>
          <w:p w14:paraId="5E6DC4B3" w14:textId="77777777" w:rsidR="00F46BFB" w:rsidRPr="00BB00C2" w:rsidRDefault="00F46BFB" w:rsidP="00603873">
            <w:pPr>
              <w:pStyle w:val="CVHeading2-FirstLine"/>
              <w:spacing w:before="0"/>
              <w:rPr>
                <w:b/>
                <w:lang w:val="sq-AL"/>
              </w:rPr>
            </w:pPr>
          </w:p>
          <w:p w14:paraId="341FEA88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477545A3" w14:textId="77777777" w:rsidR="00F46BFB" w:rsidRPr="00BB00C2" w:rsidRDefault="00F46BFB" w:rsidP="00603873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78FD5D12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2AE87A18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3A0BC9E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870C155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58B59BBD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4A2494E6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78712354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27653D4F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71EDD9D6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4CCAD449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1C3EE3F1" w14:textId="77777777" w:rsidR="00F46BFB" w:rsidRPr="00BB00C2" w:rsidRDefault="00F46BFB" w:rsidP="00603873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3BB4BD9" w14:textId="77777777" w:rsidR="00F46BFB" w:rsidRPr="00BB00C2" w:rsidRDefault="00F46BFB" w:rsidP="00603873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33599F9F" w14:textId="77777777" w:rsidR="00F46BFB" w:rsidRPr="00BB00C2" w:rsidRDefault="00F46BFB" w:rsidP="00603873">
            <w:pPr>
              <w:jc w:val="center"/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  <w:p w14:paraId="104D5DCC" w14:textId="77777777" w:rsidR="00F46BFB" w:rsidRPr="00BB00C2" w:rsidRDefault="00F46BFB" w:rsidP="00603873">
            <w:pPr>
              <w:pStyle w:val="CVHeading2"/>
              <w:ind w:left="0"/>
              <w:jc w:val="left"/>
              <w:rPr>
                <w:lang w:val="sq-AL"/>
              </w:rPr>
            </w:pPr>
          </w:p>
          <w:p w14:paraId="0314161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49FD53C" w14:textId="77777777" w:rsidR="00F46BFB" w:rsidRPr="00BB00C2" w:rsidRDefault="00F46BFB" w:rsidP="00603873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72C41BB7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8681FCF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7D992A6D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77FD9CD1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775FCA1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4698C52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40390BD7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67882014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6C438B76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764A12CB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12BFE95D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676852C0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283B71E8" w14:textId="77777777" w:rsidR="00F46BFB" w:rsidRDefault="00F46BFB" w:rsidP="00603873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0B8DA92D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549FD94C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13600A0F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66EA5EF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DE09C6A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CDD5922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2B16A43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B46380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7FE0140C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26E076B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21F85D6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E5E472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1DC3F91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97F718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932DEF8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FA0C044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24FCA0F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0AB7AFF3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43E5A1B1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B78E7C7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4860AD63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FE87E9D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54E2A18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2B1CB7D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9D83C0C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278476B2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1FCA5871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0AFAF5C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EE71AC3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2FA8979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4078D09B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75E7A87E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337CFFA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1F327A5F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6E8D4C1A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3DAD6720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4059FCD5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574558C9" w14:textId="77777777" w:rsidR="00F46BFB" w:rsidRPr="00BB00C2" w:rsidRDefault="00F46BFB" w:rsidP="00603873">
            <w:pPr>
              <w:pStyle w:val="CVHeading2-FirstLine"/>
              <w:spacing w:before="0"/>
              <w:rPr>
                <w:lang w:val="sq-AL"/>
              </w:rPr>
            </w:pPr>
          </w:p>
          <w:p w14:paraId="1A6BF5F5" w14:textId="77777777" w:rsidR="00F46BFB" w:rsidRPr="00BB00C2" w:rsidRDefault="00F46BFB" w:rsidP="00603873">
            <w:pPr>
              <w:pStyle w:val="CVHeading2-FirstLine"/>
              <w:spacing w:before="0"/>
              <w:jc w:val="center"/>
              <w:rPr>
                <w:lang w:val="sq-AL"/>
              </w:rPr>
            </w:pPr>
            <w:r w:rsidRPr="00BB00C2">
              <w:rPr>
                <w:lang w:val="sq-AL"/>
              </w:rPr>
              <w:t>Gjuha e nënës</w:t>
            </w:r>
          </w:p>
        </w:tc>
        <w:tc>
          <w:tcPr>
            <w:tcW w:w="7452" w:type="dxa"/>
          </w:tcPr>
          <w:p w14:paraId="3AC770CD" w14:textId="77777777" w:rsidR="00F46BFB" w:rsidRDefault="00F46BFB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10. </w:t>
            </w:r>
            <w:r w:rsidRPr="008F2CC0">
              <w:rPr>
                <w:rFonts w:ascii="Times New Roman" w:hAnsi="Times New Roman" w:cs="Times New Roman"/>
                <w:lang w:val="sq-AL"/>
              </w:rPr>
              <w:t>Recording, preservation, improvement and use of autochthonous genetic resources of plants in the region of Korça.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sq-AL"/>
              </w:rPr>
              <w:t>15 - 17 MAY 2024. 2</w:t>
            </w:r>
            <w:r w:rsidRPr="008F2CC0">
              <w:rPr>
                <w:rFonts w:ascii="Times New Roman" w:hAnsi="Times New Roman" w:cs="Times New Roman"/>
                <w:lang w:val="sq-AL"/>
              </w:rPr>
              <w:t>ST INTERNATIONAL CONFERENCE ON SUSTAINABLE AGRICULTURE FARMING SYSTEMS. Faculty of Agriculture and Biotechnology, University of Tetova. Journal of Agriculture and Sustainable Rural Development (JSARD).</w:t>
            </w:r>
          </w:p>
          <w:p w14:paraId="103F362D" w14:textId="77777777" w:rsidR="00F46BFB" w:rsidRDefault="00F46BFB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640E1DAF" w14:textId="77777777" w:rsidR="00F46BFB" w:rsidRDefault="00F46BFB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11. O</w:t>
            </w:r>
            <w:r w:rsidRPr="00F46BFB">
              <w:rPr>
                <w:rFonts w:ascii="Times New Roman" w:hAnsi="Times New Roman" w:cs="Times New Roman"/>
                <w:lang w:val="sq-AL"/>
              </w:rPr>
              <w:t>ptimizing fodder pea yield:</w:t>
            </w:r>
            <w:r>
              <w:rPr>
                <w:rFonts w:ascii="Times New Roman" w:hAnsi="Times New Roman" w:cs="Times New Roman"/>
                <w:lang w:val="sq-AL"/>
              </w:rPr>
              <w:t xml:space="preserve"> impact of planting density and </w:t>
            </w:r>
            <w:r w:rsidRPr="00F46BFB">
              <w:rPr>
                <w:rFonts w:ascii="Times New Roman" w:hAnsi="Times New Roman" w:cs="Times New Roman"/>
                <w:lang w:val="sq-AL"/>
              </w:rPr>
              <w:t>row spacing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  <w:r>
              <w:t xml:space="preserve"> </w:t>
            </w:r>
            <w:r w:rsidRPr="00F46BFB">
              <w:rPr>
                <w:rFonts w:ascii="Times New Roman" w:hAnsi="Times New Roman" w:cs="Times New Roman"/>
                <w:lang w:val="sq-AL"/>
              </w:rPr>
              <w:t>VI. International Agricultural, Biological &amp; Life Science Conference, Edirne, Turkey, 18-20 September 2024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0C95AB67" w14:textId="77777777" w:rsidR="00B630D6" w:rsidRDefault="00B630D6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64DD4650" w14:textId="77777777" w:rsidR="00B630D6" w:rsidRDefault="00B630D6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12. </w:t>
            </w:r>
            <w:r w:rsidRPr="00B630D6">
              <w:rPr>
                <w:rFonts w:ascii="Times New Roman" w:hAnsi="Times New Roman" w:cs="Times New Roman"/>
                <w:lang w:val="sq-AL"/>
              </w:rPr>
              <w:t>Management of abiotic stress in plants in the Korça region as a result of changing agro-climatic indicators.</w:t>
            </w:r>
            <w:r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B630D6">
              <w:rPr>
                <w:rFonts w:ascii="Times New Roman" w:hAnsi="Times New Roman" w:cs="Times New Roman"/>
                <w:lang w:val="sq-AL"/>
              </w:rPr>
              <w:t>7 - 8 MAY 2025</w:t>
            </w:r>
            <w:r>
              <w:rPr>
                <w:rFonts w:ascii="Times New Roman" w:hAnsi="Times New Roman" w:cs="Times New Roman"/>
                <w:lang w:val="sq-AL"/>
              </w:rPr>
              <w:t>. 3</w:t>
            </w:r>
            <w:r w:rsidRPr="008F2CC0">
              <w:rPr>
                <w:rFonts w:ascii="Times New Roman" w:hAnsi="Times New Roman" w:cs="Times New Roman"/>
                <w:lang w:val="sq-AL"/>
              </w:rPr>
              <w:t>ST INTERNATIONAL CONFERENCE ON SUSTAINABLE AGRICULTURE FARMING SYSTEMS. Faculty of Agriculture and Biotechnology, University of Tetova. Journal of Agriculture and Sustainable Rural Development (JSARD).</w:t>
            </w:r>
          </w:p>
          <w:p w14:paraId="17DF583C" w14:textId="77777777" w:rsidR="00B630D6" w:rsidRDefault="00B630D6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6E48C239" w14:textId="77777777" w:rsidR="00B630D6" w:rsidRDefault="00B630D6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 xml:space="preserve">13. </w:t>
            </w:r>
            <w:r w:rsidR="00667290" w:rsidRPr="00667290">
              <w:rPr>
                <w:rFonts w:ascii="Times New Roman" w:hAnsi="Times New Roman" w:cs="Times New Roman"/>
                <w:lang w:val="sq-AL"/>
              </w:rPr>
              <w:t>Salt stress: Assessment of salt content in the waters of the Devoll River, Albania, for plant irrigation.</w:t>
            </w:r>
            <w:r w:rsidR="00667290" w:rsidRPr="00F46BFB">
              <w:rPr>
                <w:rFonts w:ascii="Times New Roman" w:hAnsi="Times New Roman" w:cs="Times New Roman"/>
                <w:lang w:val="sq-AL"/>
              </w:rPr>
              <w:t xml:space="preserve"> VI</w:t>
            </w:r>
            <w:r w:rsidR="00667290">
              <w:rPr>
                <w:rFonts w:ascii="Times New Roman" w:hAnsi="Times New Roman" w:cs="Times New Roman"/>
                <w:lang w:val="sq-AL"/>
              </w:rPr>
              <w:t>I</w:t>
            </w:r>
            <w:r w:rsidR="00667290" w:rsidRPr="00F46BFB">
              <w:rPr>
                <w:rFonts w:ascii="Times New Roman" w:hAnsi="Times New Roman" w:cs="Times New Roman"/>
                <w:lang w:val="sq-AL"/>
              </w:rPr>
              <w:t xml:space="preserve">. International Agricultural, Biological &amp; Life Science Conference, Edirne, Turkey, </w:t>
            </w:r>
            <w:r w:rsidR="00833480" w:rsidRPr="00833480">
              <w:rPr>
                <w:rFonts w:ascii="Times New Roman" w:hAnsi="Times New Roman" w:cs="Times New Roman"/>
                <w:lang w:val="sq-AL"/>
              </w:rPr>
              <w:t>07-10 SEPTEMBER 2025</w:t>
            </w:r>
            <w:r w:rsidR="00667290"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784FE908" w14:textId="77777777" w:rsidR="00833480" w:rsidRDefault="00833480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2CABE081" w14:textId="7968EFF2" w:rsidR="00833480" w:rsidRDefault="00833480" w:rsidP="004A2773">
            <w:pPr>
              <w:pStyle w:val="NoSpacing"/>
              <w:tabs>
                <w:tab w:val="left" w:pos="270"/>
                <w:tab w:val="left" w:pos="7560"/>
              </w:tabs>
              <w:ind w:left="348" w:hanging="360"/>
              <w:jc w:val="both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14.</w:t>
            </w:r>
            <w:r>
              <w:t xml:space="preserve"> </w:t>
            </w:r>
            <w:r w:rsidR="00C407DA" w:rsidRPr="00C407DA">
              <w:rPr>
                <w:rFonts w:ascii="Times New Roman" w:hAnsi="Times New Roman" w:cs="Times New Roman"/>
              </w:rPr>
              <w:t>From Global Origins to Local Fields: First Comprehensive Profiling of Nigella sativa L. Nutrition a land Fatty Acid Composition Albanian Agroecological</w:t>
            </w:r>
            <w:r>
              <w:rPr>
                <w:rFonts w:ascii="Times New Roman" w:hAnsi="Times New Roman" w:cs="Times New Roman"/>
                <w:lang w:val="sq-AL"/>
              </w:rPr>
              <w:t xml:space="preserve">. </w:t>
            </w:r>
            <w:r w:rsidRPr="00F46BFB">
              <w:rPr>
                <w:rFonts w:ascii="Times New Roman" w:hAnsi="Times New Roman" w:cs="Times New Roman"/>
                <w:lang w:val="sq-AL"/>
              </w:rPr>
              <w:t>VI</w:t>
            </w:r>
            <w:r>
              <w:rPr>
                <w:rFonts w:ascii="Times New Roman" w:hAnsi="Times New Roman" w:cs="Times New Roman"/>
                <w:lang w:val="sq-AL"/>
              </w:rPr>
              <w:t>I</w:t>
            </w:r>
            <w:r w:rsidRPr="00F46BFB">
              <w:rPr>
                <w:rFonts w:ascii="Times New Roman" w:hAnsi="Times New Roman" w:cs="Times New Roman"/>
                <w:lang w:val="sq-AL"/>
              </w:rPr>
              <w:t xml:space="preserve">. International Agricultural, Biological &amp; Life Science Conference, Edirne, Turkey, </w:t>
            </w:r>
            <w:r w:rsidRPr="00833480">
              <w:rPr>
                <w:rFonts w:ascii="Times New Roman" w:hAnsi="Times New Roman" w:cs="Times New Roman"/>
                <w:lang w:val="sq-AL"/>
              </w:rPr>
              <w:t>07-10 SEPTEMBER 2025</w:t>
            </w:r>
            <w:r>
              <w:rPr>
                <w:rFonts w:ascii="Times New Roman" w:hAnsi="Times New Roman" w:cs="Times New Roman"/>
                <w:lang w:val="sq-AL"/>
              </w:rPr>
              <w:t>.</w:t>
            </w:r>
          </w:p>
          <w:p w14:paraId="58D06D6F" w14:textId="77777777" w:rsidR="00B630D6" w:rsidRPr="008F2CC0" w:rsidRDefault="00B630D6" w:rsidP="00603873">
            <w:pPr>
              <w:pStyle w:val="NoSpacing"/>
              <w:tabs>
                <w:tab w:val="left" w:pos="270"/>
                <w:tab w:val="left" w:pos="7560"/>
              </w:tabs>
              <w:jc w:val="both"/>
              <w:rPr>
                <w:rFonts w:ascii="Times New Roman" w:hAnsi="Times New Roman" w:cs="Times New Roman"/>
                <w:lang w:val="sq-AL"/>
              </w:rPr>
            </w:pPr>
          </w:p>
          <w:p w14:paraId="4F031A7C" w14:textId="77777777" w:rsidR="00F46BFB" w:rsidRDefault="00F46BFB" w:rsidP="00603873">
            <w:pPr>
              <w:pStyle w:val="NoSpacing"/>
              <w:tabs>
                <w:tab w:val="left" w:pos="270"/>
                <w:tab w:val="left" w:pos="7560"/>
              </w:tabs>
              <w:jc w:val="both"/>
              <w:rPr>
                <w:b/>
                <w:lang w:val="sq-AL"/>
              </w:rPr>
            </w:pPr>
          </w:p>
          <w:p w14:paraId="451BD4BF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57BD8B16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1D8DB3D2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6038372F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67A9F33E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7DE5844F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6911D564" w14:textId="77777777" w:rsidR="00F46BFB" w:rsidRPr="00BB00C2" w:rsidRDefault="00F46BFB" w:rsidP="00603873">
            <w:pPr>
              <w:rPr>
                <w:lang w:val="sq-AL"/>
              </w:rPr>
            </w:pPr>
          </w:p>
          <w:p w14:paraId="6C343F8F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2B772FCF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671F08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2C25BDE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EF2B2E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FC681BD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D6C1B7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7672636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B31A81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B09E587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5B732D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026A1A0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5133517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CE89583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61BC9A7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B7F3CFF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B53D41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9FC147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6AA670F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42408304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FEEFEC1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4EB004D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1B64D99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9CBC7D6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9BE541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5AD50D9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50361C9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DCB2466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54048B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E32E216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211829A8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702C65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07F7C7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5D726BE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9F61960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1138285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270F28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32157CE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D65DC3E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47BF426A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F63BB25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00F3DBB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63BFE6C1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54046051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46EFE19C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7BAF03DF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043478ED" w14:textId="77777777" w:rsidR="00F46BFB" w:rsidRPr="00BB00C2" w:rsidRDefault="00F46BFB" w:rsidP="00603873">
            <w:pPr>
              <w:pStyle w:val="CVMedium-FirstLine"/>
              <w:spacing w:before="0"/>
              <w:rPr>
                <w:lang w:val="sq-AL"/>
              </w:rPr>
            </w:pPr>
          </w:p>
          <w:p w14:paraId="6C0FD9C3" w14:textId="77777777" w:rsidR="00F46BFB" w:rsidRPr="00BB00C2" w:rsidRDefault="00F46BFB" w:rsidP="00603873">
            <w:pPr>
              <w:pStyle w:val="CVMedium-FirstLine"/>
              <w:spacing w:before="0"/>
              <w:rPr>
                <w:b w:val="0"/>
                <w:lang w:val="sq-AL"/>
              </w:rPr>
            </w:pPr>
            <w:r w:rsidRPr="00BB00C2">
              <w:rPr>
                <w:lang w:val="sq-AL"/>
              </w:rPr>
              <w:t xml:space="preserve">Përcaktoni gjuhën e nënës </w:t>
            </w:r>
            <w:r w:rsidRPr="00BB00C2">
              <w:rPr>
                <w:b w:val="0"/>
                <w:lang w:val="sq-AL"/>
              </w:rPr>
              <w:t>( shtoni një gjuhë të dytë nëse keni gjuhë nëne tjetër, shihni udhëzimet)</w:t>
            </w:r>
          </w:p>
        </w:tc>
      </w:tr>
      <w:tr w:rsidR="00EB445D" w:rsidRPr="0032770E" w14:paraId="678C0DBC" w14:textId="77777777" w:rsidTr="00A54AE0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</w:tcPr>
          <w:p w14:paraId="2D934F93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7607CCB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BA028AD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A453FC6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DAC8157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DEAF4D1" w14:textId="77777777" w:rsidR="007F12CC" w:rsidRPr="00BB00C2" w:rsidRDefault="007F12CC" w:rsidP="0042722E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19BEECD7" w14:textId="77777777" w:rsidR="007F12CC" w:rsidRPr="00BB00C2" w:rsidRDefault="007F12CC" w:rsidP="0042722E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4C90B1B2" w14:textId="77777777" w:rsidR="006D2ABA" w:rsidRPr="00BB00C2" w:rsidRDefault="006D2ABA" w:rsidP="007B457B">
            <w:pPr>
              <w:pStyle w:val="LevelAssessment-Note"/>
              <w:ind w:left="0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65FDDF57" w14:textId="77777777" w:rsidR="003635C6" w:rsidRPr="00BB00C2" w:rsidRDefault="003635C6" w:rsidP="0042722E">
            <w:pPr>
              <w:pStyle w:val="LevelAssessment-Note"/>
              <w:jc w:val="center"/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</w:pPr>
          </w:p>
          <w:p w14:paraId="576DF91A" w14:textId="77777777" w:rsidR="00EB445D" w:rsidRPr="00BB00C2" w:rsidRDefault="00EB445D" w:rsidP="0042722E">
            <w:pPr>
              <w:pStyle w:val="LevelAssessment-Note"/>
              <w:jc w:val="center"/>
              <w:rPr>
                <w:b/>
                <w:i w:val="0"/>
                <w:color w:val="4F81BD" w:themeColor="accent1"/>
                <w:lang w:val="sq-AL"/>
              </w:rPr>
            </w:pPr>
            <w:r w:rsidRPr="00BB00C2">
              <w:rPr>
                <w:rFonts w:ascii="Times New Roman" w:hAnsi="Times New Roman"/>
                <w:b/>
                <w:i w:val="0"/>
                <w:color w:val="4F81BD" w:themeColor="accent1"/>
                <w:sz w:val="24"/>
                <w:szCs w:val="24"/>
                <w:lang w:val="sq-AL"/>
              </w:rPr>
              <w:t>Pjesëmarrja në projekte</w:t>
            </w:r>
          </w:p>
          <w:p w14:paraId="30FA34E3" w14:textId="77777777" w:rsidR="00EB445D" w:rsidRPr="00BB00C2" w:rsidRDefault="00EB445D" w:rsidP="00611910">
            <w:pPr>
              <w:pStyle w:val="CVHeading2-FirstLine"/>
              <w:spacing w:before="0"/>
              <w:ind w:left="0"/>
              <w:jc w:val="left"/>
              <w:rPr>
                <w:b/>
                <w:lang w:val="sq-AL"/>
              </w:rPr>
            </w:pPr>
          </w:p>
          <w:p w14:paraId="09CBA529" w14:textId="77777777" w:rsidR="00EB445D" w:rsidRPr="00BB00C2" w:rsidRDefault="00EB445D" w:rsidP="0042722E">
            <w:pPr>
              <w:pStyle w:val="CVHeading2-FirstLine"/>
              <w:spacing w:before="0"/>
              <w:rPr>
                <w:b/>
                <w:lang w:val="sq-AL"/>
              </w:rPr>
            </w:pPr>
          </w:p>
          <w:p w14:paraId="648BCE5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276CAA5" w14:textId="77777777" w:rsidR="00EB445D" w:rsidRPr="00BB00C2" w:rsidRDefault="00EB445D" w:rsidP="0042722E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0249184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9340FD7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6D50749C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42967CC8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223DE517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B8A746E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49A167F7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501E5DEC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380615DB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5C813458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63C2003D" w14:textId="77777777" w:rsidR="003575AB" w:rsidRPr="00BB00C2" w:rsidRDefault="003575AB" w:rsidP="0042722E">
            <w:pPr>
              <w:pStyle w:val="CVHeading2-FirstLine"/>
              <w:spacing w:before="0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2490100F" w14:textId="77777777" w:rsidR="00EB445D" w:rsidRPr="00BB00C2" w:rsidRDefault="00EB445D" w:rsidP="00437CA7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45C4D881" w14:textId="77777777" w:rsidR="00EB445D" w:rsidRPr="00BB00C2" w:rsidRDefault="00EB445D" w:rsidP="0042722E">
            <w:pPr>
              <w:jc w:val="center"/>
              <w:rPr>
                <w:lang w:val="sq-AL"/>
              </w:rPr>
            </w:pPr>
            <w:r w:rsidRPr="00BB00C2">
              <w:rPr>
                <w:lang w:val="sq-AL"/>
              </w:rPr>
              <w:t xml:space="preserve"> </w:t>
            </w:r>
          </w:p>
          <w:p w14:paraId="2BB2AA86" w14:textId="77777777" w:rsidR="003575AB" w:rsidRPr="00BB00C2" w:rsidRDefault="003575AB" w:rsidP="003575AB">
            <w:pPr>
              <w:pStyle w:val="CVHeading2"/>
              <w:ind w:left="0"/>
              <w:jc w:val="left"/>
              <w:rPr>
                <w:lang w:val="sq-AL"/>
              </w:rPr>
            </w:pPr>
          </w:p>
          <w:p w14:paraId="0044B27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67F6CA0" w14:textId="77777777" w:rsidR="00EB445D" w:rsidRPr="00BB00C2" w:rsidRDefault="00EB445D" w:rsidP="0042722E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41771775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0CBC9DC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50BB50A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D2D42B5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2C65002F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39C4CA2A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4D8C84D9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22D15FA3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554EABC8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46210101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7B306C09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0BAD8BF6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1BDF050E" w14:textId="77777777" w:rsidR="007B457B" w:rsidRDefault="007B457B" w:rsidP="00637249">
            <w:pPr>
              <w:rPr>
                <w:color w:val="0070C0"/>
                <w:sz w:val="24"/>
                <w:szCs w:val="24"/>
                <w:lang w:val="sq-AL"/>
              </w:rPr>
            </w:pPr>
          </w:p>
          <w:p w14:paraId="55D1B5C3" w14:textId="77777777" w:rsidR="00EB445D" w:rsidRPr="00BB00C2" w:rsidRDefault="00360F98" w:rsidP="00637249">
            <w:pPr>
              <w:rPr>
                <w:color w:val="0070C0"/>
                <w:sz w:val="24"/>
                <w:szCs w:val="24"/>
                <w:lang w:val="sq-AL"/>
              </w:rPr>
            </w:pPr>
            <w:r w:rsidRPr="00BB00C2">
              <w:rPr>
                <w:color w:val="0070C0"/>
                <w:sz w:val="24"/>
                <w:szCs w:val="24"/>
                <w:lang w:val="sq-AL"/>
              </w:rPr>
              <w:t>Trajnim në zhvillimin profesional</w:t>
            </w:r>
          </w:p>
          <w:p w14:paraId="6936E536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7A042D9E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D5700E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DCA9D85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109DDF8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32954717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23D50896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3EB7240E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2EF0475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68AA80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05D4F9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6C22F8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2A68E02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AA2CA8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23F805E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92C7754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9EAC1E8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E1DCCCD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846C76B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E5CF99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6FDECACC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5116EADF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73D431A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4443156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7257181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28043B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DB2CC3A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F519382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1794A2D1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3C36F56E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23725E12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58F9B9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21512C3A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21A796C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0CB10199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D970A7E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267A81A8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44CCC380" w14:textId="77777777" w:rsidR="00EB445D" w:rsidRPr="00BB00C2" w:rsidRDefault="00EB445D" w:rsidP="0042722E">
            <w:pPr>
              <w:pStyle w:val="CVHeading2-FirstLine"/>
              <w:spacing w:before="0"/>
              <w:rPr>
                <w:lang w:val="sq-AL"/>
              </w:rPr>
            </w:pPr>
          </w:p>
          <w:p w14:paraId="7E74EB8D" w14:textId="77777777" w:rsidR="00EB445D" w:rsidRPr="00BB00C2" w:rsidRDefault="00EB445D" w:rsidP="0042722E">
            <w:pPr>
              <w:pStyle w:val="CVHeading2-FirstLine"/>
              <w:spacing w:before="0"/>
              <w:jc w:val="center"/>
              <w:rPr>
                <w:lang w:val="sq-AL"/>
              </w:rPr>
            </w:pPr>
            <w:r w:rsidRPr="00BB00C2">
              <w:rPr>
                <w:lang w:val="sq-AL"/>
              </w:rPr>
              <w:t>Gjuha e nënës</w:t>
            </w:r>
          </w:p>
        </w:tc>
        <w:tc>
          <w:tcPr>
            <w:tcW w:w="7452" w:type="dxa"/>
          </w:tcPr>
          <w:p w14:paraId="667D6932" w14:textId="77777777" w:rsidR="00D10686" w:rsidRDefault="00D10686" w:rsidP="0042722E">
            <w:pPr>
              <w:pStyle w:val="NoSpacing"/>
              <w:tabs>
                <w:tab w:val="left" w:pos="270"/>
                <w:tab w:val="left" w:pos="7560"/>
              </w:tabs>
              <w:jc w:val="both"/>
              <w:rPr>
                <w:b/>
                <w:lang w:val="sq-AL"/>
              </w:rPr>
            </w:pPr>
          </w:p>
          <w:p w14:paraId="74398F6F" w14:textId="77777777" w:rsidR="00EB445D" w:rsidRPr="00BB00C2" w:rsidRDefault="00EB445D" w:rsidP="0042722E">
            <w:pPr>
              <w:pStyle w:val="NoSpacing"/>
              <w:tabs>
                <w:tab w:val="left" w:pos="270"/>
                <w:tab w:val="left" w:pos="7560"/>
              </w:tabs>
              <w:jc w:val="both"/>
              <w:rPr>
                <w:lang w:val="sq-AL"/>
              </w:rPr>
            </w:pPr>
            <w:r w:rsidRPr="00BB00C2">
              <w:rPr>
                <w:b/>
                <w:lang w:val="sq-AL"/>
              </w:rPr>
              <w:t>Pjesëmarrja ne hartimin : “</w:t>
            </w:r>
            <w:r w:rsidRPr="00BB00C2">
              <w:rPr>
                <w:lang w:val="sq-AL"/>
              </w:rPr>
              <w:t>Agriculture and food sector strategy, 2007-2013”, viti 2007</w:t>
            </w:r>
          </w:p>
          <w:p w14:paraId="5F408138" w14:textId="77777777" w:rsidR="00EB445D" w:rsidRPr="00BB00C2" w:rsidRDefault="00EB445D" w:rsidP="0042722E">
            <w:pPr>
              <w:pStyle w:val="NoSpacing"/>
              <w:tabs>
                <w:tab w:val="left" w:pos="7560"/>
              </w:tabs>
              <w:jc w:val="both"/>
              <w:rPr>
                <w:b/>
                <w:lang w:val="sq-AL"/>
              </w:rPr>
            </w:pPr>
            <w:r w:rsidRPr="00BB00C2">
              <w:rPr>
                <w:b/>
                <w:lang w:val="sq-AL"/>
              </w:rPr>
              <w:t xml:space="preserve">   </w:t>
            </w:r>
          </w:p>
          <w:p w14:paraId="48AA30C3" w14:textId="77777777" w:rsidR="00EB445D" w:rsidRPr="00BB00C2" w:rsidRDefault="00EB445D" w:rsidP="0042722E">
            <w:pPr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“Bashkëpunimi ndërkufitar ne fushën e bujqësisë”</w:t>
            </w:r>
          </w:p>
          <w:p w14:paraId="441D8680" w14:textId="77777777" w:rsidR="00EB445D" w:rsidRPr="00BB00C2" w:rsidRDefault="00EB445D" w:rsidP="0042722E">
            <w:pPr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Konferencën ndërkombëtare te organizuar nga BE </w:t>
            </w:r>
          </w:p>
          <w:p w14:paraId="3BBDB84A" w14:textId="77777777" w:rsidR="00EB445D" w:rsidRPr="00BB00C2" w:rsidRDefault="00EB445D" w:rsidP="0042722E">
            <w:pPr>
              <w:pStyle w:val="NoSpacing"/>
              <w:tabs>
                <w:tab w:val="left" w:pos="7560"/>
              </w:tabs>
              <w:jc w:val="both"/>
              <w:rPr>
                <w:b/>
                <w:lang w:val="sq-AL"/>
              </w:rPr>
            </w:pPr>
          </w:p>
          <w:p w14:paraId="7853B5E9" w14:textId="77777777" w:rsidR="00EB445D" w:rsidRPr="00BB00C2" w:rsidRDefault="00EB445D" w:rsidP="0042722E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"Forcimi i ruajtjes dhe i përdorimit ne ferme te Resurseve Gjenetike te Bimëve për Bujqësinë dhe Ushqimin, për mbështetjen e fermerëve ne përshtatjen ndaj ndryshimeve klimatike, si dhe përmirësimin e jetesës ne Shqipëri " 2015—2018</w:t>
            </w:r>
          </w:p>
          <w:p w14:paraId="3E76B357" w14:textId="77777777" w:rsidR="00611910" w:rsidRPr="00BB00C2" w:rsidRDefault="00611910" w:rsidP="0042722E">
            <w:pPr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ACAE8A5" w14:textId="77777777" w:rsidR="00611910" w:rsidRPr="00BB00C2" w:rsidRDefault="00611910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"Evidentimi, ruajtja përmirësimi dhe përdorimi i resurseve gjenetike autoktone te bimëve te rajonit te Korçës”,  në nivel Drejtuesi i Grupit Kërkimor</w:t>
            </w:r>
          </w:p>
          <w:p w14:paraId="054BEC32" w14:textId="77777777" w:rsidR="00611910" w:rsidRPr="00BB00C2" w:rsidRDefault="00611910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 kërkimor-shkencor i miratuar nga Ministria e Arsimit dhe Sportit për </w:t>
            </w:r>
            <w:r w:rsidR="003C4903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periudhën 2022 – 2023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CB0DD28" w14:textId="77777777" w:rsidR="00E567B9" w:rsidRPr="00BB00C2" w:rsidRDefault="00E567B9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8211AB4" w14:textId="77777777" w:rsidR="000C2BB6" w:rsidRPr="00BB00C2" w:rsidRDefault="00E567B9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"Evidentimi i gjendjes se përdorimit te  farërave dhe fidanëve qe janë ne përputhje me kërkesat e standardeve shtetërore për kultivimin e bimëve ne rajonin e Korçës dh</w:t>
            </w:r>
            <w:r w:rsidR="00B64D8B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e rrugët për përmirësimin e saj, në nivel Drejtuesi i Grupit Kërkimor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690A36B1" w14:textId="77777777" w:rsidR="000C2BB6" w:rsidRPr="00BB00C2" w:rsidRDefault="000C2BB6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 kërkimor-shkencor i miratuar dhe financuar nga Universiteti  ‘’FAN.S.NOLI’’, Korçë </w:t>
            </w:r>
            <w:r w:rsidR="00E567B9" w:rsidRPr="00BB00C2">
              <w:rPr>
                <w:rFonts w:ascii="Times New Roman" w:hAnsi="Times New Roman"/>
                <w:sz w:val="24"/>
                <w:szCs w:val="24"/>
                <w:lang w:val="sq-AL"/>
              </w:rPr>
              <w:t>2023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7E11332" w14:textId="77777777" w:rsidR="00E567B9" w:rsidRPr="00BB00C2" w:rsidRDefault="00E567B9" w:rsidP="0061191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0AA3869" w14:textId="77777777" w:rsidR="00EB445D" w:rsidRPr="00BB00C2" w:rsidRDefault="00B64D8B" w:rsidP="0042722E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“Prodhimi dhe marketimi i produkteve bio te bimëve mjekësore dhe aromatike”.</w:t>
            </w:r>
          </w:p>
          <w:p w14:paraId="3D42E66B" w14:textId="77777777" w:rsidR="003758FE" w:rsidRDefault="00B64D8B" w:rsidP="00437CA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Projekt kërkimor-shkencor i miratuar nga Ministria e Arsimit dhe Sportit për periudhën 2023</w:t>
            </w:r>
            <w:r w:rsidR="00437CA7" w:rsidRPr="00BB00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2024</w:t>
            </w:r>
          </w:p>
          <w:p w14:paraId="4A8E5B48" w14:textId="77777777" w:rsidR="00B96185" w:rsidRDefault="00B96185" w:rsidP="00437CA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250ACC7" w14:textId="77777777" w:rsidR="00B96185" w:rsidRDefault="00B96185" w:rsidP="00437CA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96185">
              <w:rPr>
                <w:rFonts w:ascii="Times New Roman" w:hAnsi="Times New Roman"/>
                <w:sz w:val="24"/>
                <w:szCs w:val="24"/>
                <w:lang w:val="sq-AL"/>
              </w:rPr>
              <w:t>Vlerësimi i cilësive fiziko-kimike dhe biologjike të  ujerave qe përdoren për ujitjen e kulturave bujqësore ne fushën e Devollit.</w:t>
            </w:r>
          </w:p>
          <w:p w14:paraId="7C011D0A" w14:textId="77777777" w:rsidR="00B96185" w:rsidRDefault="00B96185" w:rsidP="00437CA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96185">
              <w:rPr>
                <w:rFonts w:ascii="Times New Roman" w:hAnsi="Times New Roman"/>
                <w:sz w:val="24"/>
                <w:szCs w:val="24"/>
                <w:lang w:val="sq-AL"/>
              </w:rPr>
              <w:t>Evaluation of the physico-chemical and biological qualities of the waters used for the irrigation of agricultural crops in the Devoll field.</w:t>
            </w:r>
          </w:p>
          <w:p w14:paraId="51C4052A" w14:textId="77777777" w:rsidR="00B96185" w:rsidRPr="00BB00C2" w:rsidRDefault="00B96185" w:rsidP="00437CA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96185">
              <w:rPr>
                <w:rFonts w:ascii="Times New Roman" w:hAnsi="Times New Roman"/>
                <w:sz w:val="24"/>
                <w:szCs w:val="24"/>
                <w:lang w:val="sq-AL"/>
              </w:rPr>
              <w:t>Projekt kërkimor-shkencor i miratuar nga Ministria e Arsimi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 dhe Sportit për periudhën 2025 – 2026</w:t>
            </w:r>
          </w:p>
          <w:p w14:paraId="6806F1E6" w14:textId="77777777" w:rsidR="007B457B" w:rsidRDefault="007B457B" w:rsidP="00637249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D7AF5FE" w14:textId="77777777" w:rsidR="007B457B" w:rsidRDefault="007B457B" w:rsidP="00637249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13C11A1" w14:textId="77777777" w:rsidR="00CC076D" w:rsidRDefault="00CC076D" w:rsidP="00637249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7D06D0" w14:textId="77777777" w:rsidR="00CC076D" w:rsidRDefault="00CC076D" w:rsidP="00637249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F7B0B51" w14:textId="77777777" w:rsidR="00637249" w:rsidRPr="00BB00C2" w:rsidRDefault="00637249" w:rsidP="00637249">
            <w:pPr>
              <w:pStyle w:val="CVNormal-FirstLine"/>
              <w:spacing w:before="0"/>
              <w:ind w:left="0"/>
              <w:rPr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Kualifikime afatshkurtra dhe afatgjata në Francë, Greqi, Zvicër, Kosove, Maqedoni si dhe trajnime të ndryshme lidhur me veprimtarinë profesionale.</w:t>
            </w:r>
          </w:p>
          <w:p w14:paraId="7E6DED47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5A34A83D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31271848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43DB601E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52033032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5F5CCB13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05E77ABD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1C5C482E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1B49C3F0" w14:textId="77777777" w:rsidR="00EB445D" w:rsidRPr="00BB00C2" w:rsidRDefault="00EB445D" w:rsidP="0042722E">
            <w:pPr>
              <w:rPr>
                <w:lang w:val="sq-AL"/>
              </w:rPr>
            </w:pPr>
          </w:p>
          <w:p w14:paraId="77EE7CA4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13309119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93B26C0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D4A7634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2CA59CA8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877A4EE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0FF3EB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B16B14C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09CAC3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5889545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13D3749A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322CE73A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FAF6725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0714F6CC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A4CA96E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A0CB913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524FF1E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075C0D6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17BB4CF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31D45B77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3AC5BE38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F1F49F4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E64E6C9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FF6A25B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33BF6848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110694C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DA46BF6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27CEB707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050485B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2F4A977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F163556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2090ECA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0894076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0C7ACA0F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DA65719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1683605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25ED32C9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17C2221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0DA364E4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06234B3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628CA7DE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910DE9E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27392D9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797AE2F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1022C38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7B6756CD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4679FD6B" w14:textId="77777777" w:rsidR="00EB445D" w:rsidRPr="00BB00C2" w:rsidRDefault="00EB445D" w:rsidP="0042722E">
            <w:pPr>
              <w:pStyle w:val="CVMedium-FirstLine"/>
              <w:spacing w:before="0"/>
              <w:rPr>
                <w:lang w:val="sq-AL"/>
              </w:rPr>
            </w:pPr>
          </w:p>
          <w:p w14:paraId="50FBD0F4" w14:textId="77777777" w:rsidR="00EB445D" w:rsidRPr="00BB00C2" w:rsidRDefault="00EB445D" w:rsidP="0042722E">
            <w:pPr>
              <w:pStyle w:val="CVMedium-FirstLine"/>
              <w:spacing w:before="0"/>
              <w:rPr>
                <w:b w:val="0"/>
                <w:lang w:val="sq-AL"/>
              </w:rPr>
            </w:pPr>
            <w:r w:rsidRPr="00BB00C2">
              <w:rPr>
                <w:lang w:val="sq-AL"/>
              </w:rPr>
              <w:t xml:space="preserve">Përcaktoni gjuhën e nënës </w:t>
            </w:r>
            <w:r w:rsidRPr="00BB00C2">
              <w:rPr>
                <w:b w:val="0"/>
                <w:lang w:val="sq-AL"/>
              </w:rPr>
              <w:t>( shtoni një gjuhë të dytë nëse keni gjuhë nëne tjetër, shihni udhëzimet)</w:t>
            </w:r>
          </w:p>
        </w:tc>
      </w:tr>
      <w:tr w:rsidR="003575AB" w:rsidRPr="00BB00C2" w14:paraId="20919AED" w14:textId="77777777" w:rsidTr="00A54AE0">
        <w:trPr>
          <w:cantSplit/>
          <w:trHeight w:val="76"/>
        </w:trPr>
        <w:tc>
          <w:tcPr>
            <w:tcW w:w="2892" w:type="dxa"/>
            <w:tcBorders>
              <w:right w:val="single" w:sz="1" w:space="0" w:color="000000"/>
            </w:tcBorders>
          </w:tcPr>
          <w:p w14:paraId="02F7D11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81E5458" w14:textId="77777777" w:rsidR="00437CA7" w:rsidRPr="00BB00C2" w:rsidRDefault="00437CA7" w:rsidP="00437CA7">
            <w:pPr>
              <w:pStyle w:val="CVHeading2-FirstLine"/>
              <w:rPr>
                <w:b/>
                <w:color w:val="0070C0"/>
                <w:sz w:val="24"/>
                <w:szCs w:val="24"/>
                <w:lang w:val="sq-AL"/>
              </w:rPr>
            </w:pPr>
            <w:r w:rsidRPr="00BB00C2">
              <w:rPr>
                <w:b/>
                <w:color w:val="0070C0"/>
                <w:sz w:val="24"/>
                <w:szCs w:val="24"/>
                <w:lang w:val="sq-AL"/>
              </w:rPr>
              <w:t>Gjuha e nënës</w:t>
            </w:r>
          </w:p>
          <w:p w14:paraId="3E96BC1E" w14:textId="77777777" w:rsidR="00437CA7" w:rsidRPr="00BB00C2" w:rsidRDefault="00437CA7" w:rsidP="00437CA7">
            <w:pPr>
              <w:pStyle w:val="CVHeading2-FirstLine"/>
              <w:ind w:left="0"/>
              <w:jc w:val="left"/>
              <w:rPr>
                <w:color w:val="0070C0"/>
                <w:sz w:val="24"/>
                <w:szCs w:val="24"/>
                <w:lang w:val="sq-AL"/>
              </w:rPr>
            </w:pPr>
          </w:p>
          <w:p w14:paraId="37BB96F4" w14:textId="77777777" w:rsidR="00437CA7" w:rsidRPr="00BB00C2" w:rsidRDefault="00437CA7" w:rsidP="00437CA7">
            <w:pPr>
              <w:pStyle w:val="CVHeading2-FirstLine"/>
              <w:ind w:left="0"/>
              <w:rPr>
                <w:color w:val="0070C0"/>
                <w:sz w:val="24"/>
                <w:szCs w:val="24"/>
                <w:lang w:val="sq-AL"/>
              </w:rPr>
            </w:pPr>
            <w:r w:rsidRPr="00BB00C2">
              <w:rPr>
                <w:color w:val="0070C0"/>
                <w:sz w:val="24"/>
                <w:szCs w:val="24"/>
                <w:lang w:val="sq-AL"/>
              </w:rPr>
              <w:t>Gjuhë të huaja</w:t>
            </w:r>
          </w:p>
          <w:p w14:paraId="329AD021" w14:textId="77777777" w:rsidR="00437CA7" w:rsidRPr="00BB00C2" w:rsidRDefault="00437CA7" w:rsidP="00437CA7">
            <w:pPr>
              <w:pStyle w:val="CVHeading2"/>
              <w:rPr>
                <w:lang w:val="sq-AL"/>
              </w:rPr>
            </w:pPr>
          </w:p>
          <w:p w14:paraId="782F5262" w14:textId="77777777" w:rsidR="00437CA7" w:rsidRPr="00BB00C2" w:rsidRDefault="00437CA7" w:rsidP="00437CA7">
            <w:pPr>
              <w:pStyle w:val="CVHeading2-FirstLine"/>
              <w:spacing w:before="0"/>
              <w:rPr>
                <w:lang w:val="sq-AL"/>
              </w:rPr>
            </w:pPr>
            <w:r w:rsidRPr="00BB00C2">
              <w:rPr>
                <w:lang w:val="sq-AL"/>
              </w:rPr>
              <w:t>Rusisht</w:t>
            </w:r>
          </w:p>
          <w:p w14:paraId="4A7875FB" w14:textId="77777777" w:rsidR="00437CA7" w:rsidRPr="00BB00C2" w:rsidRDefault="00437CA7" w:rsidP="00437CA7">
            <w:pPr>
              <w:pStyle w:val="CVHeading2"/>
              <w:rPr>
                <w:lang w:val="sq-AL"/>
              </w:rPr>
            </w:pPr>
            <w:r w:rsidRPr="00BB00C2">
              <w:rPr>
                <w:lang w:val="sq-AL"/>
              </w:rPr>
              <w:t>Italisht</w:t>
            </w:r>
          </w:p>
          <w:p w14:paraId="0A530C1B" w14:textId="77777777" w:rsidR="00437CA7" w:rsidRPr="00BB00C2" w:rsidRDefault="00437CA7" w:rsidP="00437CA7">
            <w:pPr>
              <w:rPr>
                <w:lang w:val="sq-AL"/>
              </w:rPr>
            </w:pPr>
            <w:r w:rsidRPr="00BB00C2">
              <w:rPr>
                <w:lang w:val="sq-AL"/>
              </w:rPr>
              <w:t xml:space="preserve">                                              Greqisht  </w:t>
            </w:r>
          </w:p>
          <w:p w14:paraId="2F042D32" w14:textId="77777777" w:rsidR="003575AB" w:rsidRPr="00BB00C2" w:rsidRDefault="003575AB" w:rsidP="003575AB">
            <w:pPr>
              <w:pStyle w:val="CVHeading2-FirstLine"/>
              <w:spacing w:before="0"/>
              <w:ind w:left="0"/>
              <w:jc w:val="left"/>
              <w:rPr>
                <w:lang w:val="sq-AL"/>
              </w:rPr>
            </w:pPr>
          </w:p>
          <w:p w14:paraId="4E469248" w14:textId="77777777" w:rsidR="00360F98" w:rsidRPr="00BB00C2" w:rsidRDefault="00360F98" w:rsidP="00360F98">
            <w:pPr>
              <w:pStyle w:val="CVHeading2-FirstLine"/>
              <w:spacing w:before="0"/>
              <w:ind w:left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0466BA10" w14:textId="77777777" w:rsidR="00360F98" w:rsidRPr="00BB00C2" w:rsidRDefault="00360F98" w:rsidP="00360F98">
            <w:pPr>
              <w:pStyle w:val="CVHeading2-FirstLine"/>
              <w:spacing w:before="0"/>
              <w:ind w:left="0"/>
              <w:jc w:val="left"/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</w:pPr>
          </w:p>
          <w:p w14:paraId="73FCAC7C" w14:textId="77777777" w:rsidR="00360F98" w:rsidRPr="00BB00C2" w:rsidRDefault="00360F98" w:rsidP="00360F98">
            <w:pPr>
              <w:pStyle w:val="CVHeading2-FirstLine"/>
              <w:spacing w:before="0"/>
              <w:ind w:left="0"/>
              <w:jc w:val="left"/>
              <w:rPr>
                <w:b/>
                <w:lang w:val="sq-AL"/>
              </w:rPr>
            </w:pPr>
            <w:r w:rsidRPr="00BB00C2">
              <w:rPr>
                <w:rFonts w:ascii="Arial" w:eastAsiaTheme="minorHAnsi" w:hAnsi="Arial" w:cs="Arial"/>
                <w:b/>
                <w:color w:val="0E4194"/>
                <w:lang w:val="sq-AL" w:eastAsia="en-US"/>
              </w:rPr>
              <w:t>AFTËSITË PERSONALE</w:t>
            </w:r>
          </w:p>
          <w:p w14:paraId="3F72057C" w14:textId="77777777" w:rsidR="00437CA7" w:rsidRPr="00BB00C2" w:rsidRDefault="00437CA7" w:rsidP="00437CA7">
            <w:pPr>
              <w:pStyle w:val="CVHeading2-FirstLine"/>
              <w:spacing w:before="0"/>
              <w:rPr>
                <w:rFonts w:ascii="Arial" w:eastAsiaTheme="minorHAnsi" w:hAnsi="Arial" w:cs="Arial"/>
                <w:color w:val="0E4194"/>
                <w:lang w:val="sq-AL" w:eastAsia="en-US"/>
              </w:rPr>
            </w:pPr>
          </w:p>
          <w:p w14:paraId="14494A61" w14:textId="77777777" w:rsidR="00437CA7" w:rsidRPr="00BB00C2" w:rsidRDefault="00437CA7" w:rsidP="00437CA7">
            <w:pPr>
              <w:pStyle w:val="CVHeading2-FirstLine"/>
              <w:spacing w:before="0"/>
              <w:rPr>
                <w:lang w:val="sq-AL"/>
              </w:rPr>
            </w:pPr>
            <w:r w:rsidRPr="00BB00C2">
              <w:rPr>
                <w:rFonts w:ascii="Arial" w:eastAsiaTheme="minorHAnsi" w:hAnsi="Arial" w:cs="Arial"/>
                <w:color w:val="0E4194"/>
                <w:lang w:val="sq-AL" w:eastAsia="en-US"/>
              </w:rPr>
              <w:t>AFTËSITË KOMUNIKUESE</w:t>
            </w:r>
          </w:p>
          <w:p w14:paraId="5AB72708" w14:textId="77777777" w:rsidR="00437CA7" w:rsidRPr="00BB00C2" w:rsidRDefault="00437CA7" w:rsidP="006F29CD">
            <w:pPr>
              <w:pStyle w:val="CVHeading2-FirstLine"/>
              <w:spacing w:before="0"/>
              <w:ind w:left="0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</w:p>
          <w:p w14:paraId="3F6135CC" w14:textId="77777777" w:rsidR="00437CA7" w:rsidRPr="00BB00C2" w:rsidRDefault="00437CA7" w:rsidP="006F29CD">
            <w:pPr>
              <w:pStyle w:val="CVHeading2-FirstLine"/>
              <w:spacing w:before="0"/>
              <w:ind w:left="0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</w:p>
          <w:p w14:paraId="0F59AF6D" w14:textId="77777777" w:rsidR="00437CA7" w:rsidRPr="00BB00C2" w:rsidRDefault="00437CA7" w:rsidP="00437CA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E4194"/>
                <w:lang w:val="sq-AL" w:eastAsia="en-US"/>
              </w:rPr>
            </w:pPr>
            <w:r w:rsidRPr="00BB00C2">
              <w:rPr>
                <w:rFonts w:ascii="Arial" w:eastAsiaTheme="minorHAnsi" w:hAnsi="Arial" w:cs="Arial"/>
                <w:color w:val="0E4194"/>
                <w:lang w:val="sq-AL" w:eastAsia="en-US"/>
              </w:rPr>
              <w:t>AFTËSITË ORGANIZATIVE /</w:t>
            </w:r>
          </w:p>
          <w:p w14:paraId="7EAB93AE" w14:textId="77777777" w:rsidR="00437CA7" w:rsidRPr="00BB00C2" w:rsidRDefault="00437CA7" w:rsidP="00437CA7">
            <w:pPr>
              <w:pStyle w:val="CVHeading2"/>
              <w:rPr>
                <w:rFonts w:eastAsiaTheme="minorHAnsi"/>
                <w:lang w:val="sq-AL" w:eastAsia="en-US"/>
              </w:rPr>
            </w:pPr>
            <w:r w:rsidRPr="00BB00C2">
              <w:rPr>
                <w:rFonts w:ascii="Arial" w:eastAsiaTheme="minorHAnsi" w:hAnsi="Arial" w:cs="Arial"/>
                <w:color w:val="0E4194"/>
                <w:lang w:val="sq-AL" w:eastAsia="en-US"/>
              </w:rPr>
              <w:t>MENAXHERIALE</w:t>
            </w:r>
          </w:p>
          <w:p w14:paraId="174D6510" w14:textId="77777777" w:rsidR="00437CA7" w:rsidRPr="00BB00C2" w:rsidRDefault="00437CA7" w:rsidP="006F29CD">
            <w:pPr>
              <w:pStyle w:val="CVHeading2-FirstLine"/>
              <w:spacing w:before="0"/>
              <w:ind w:left="0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</w:p>
          <w:p w14:paraId="0F2ACB31" w14:textId="77777777" w:rsidR="00437CA7" w:rsidRPr="00BB00C2" w:rsidRDefault="00437CA7" w:rsidP="00437CA7">
            <w:pPr>
              <w:pStyle w:val="CVHeading2-FirstLine"/>
              <w:spacing w:before="0"/>
              <w:rPr>
                <w:lang w:val="sq-AL"/>
              </w:rPr>
            </w:pPr>
            <w:r w:rsidRPr="00BB00C2">
              <w:rPr>
                <w:rFonts w:ascii="Arial" w:eastAsiaTheme="minorHAnsi" w:hAnsi="Arial" w:cs="Arial"/>
                <w:color w:val="0E4194"/>
                <w:lang w:val="sq-AL" w:eastAsia="en-US"/>
              </w:rPr>
              <w:t>AFTËSITË KOMPJUTERIKE</w:t>
            </w:r>
          </w:p>
          <w:p w14:paraId="77C1C900" w14:textId="77777777" w:rsidR="00437CA7" w:rsidRPr="00BB00C2" w:rsidRDefault="00437CA7" w:rsidP="006F29CD">
            <w:pPr>
              <w:pStyle w:val="CVHeading2-FirstLine"/>
              <w:spacing w:before="0"/>
              <w:ind w:left="0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</w:p>
          <w:p w14:paraId="6048F9A9" w14:textId="77777777" w:rsidR="00437CA7" w:rsidRPr="00BB00C2" w:rsidRDefault="00437CA7" w:rsidP="006F29CD">
            <w:pPr>
              <w:pStyle w:val="CVHeading2-FirstLine"/>
              <w:spacing w:before="0"/>
              <w:ind w:left="0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</w:p>
          <w:p w14:paraId="6A9EC18D" w14:textId="77777777" w:rsidR="003575AB" w:rsidRPr="00BB00C2" w:rsidRDefault="003575AB" w:rsidP="006F29CD">
            <w:pPr>
              <w:pStyle w:val="CVHeading2-FirstLine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BB00C2"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  <w:t>AFTËSI TË TJERA</w:t>
            </w:r>
          </w:p>
          <w:p w14:paraId="6774336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FE52047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44143B87" w14:textId="77777777" w:rsidR="003575AB" w:rsidRPr="00BB00C2" w:rsidRDefault="003575AB" w:rsidP="006F29C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</w:pPr>
            <w:r w:rsidRPr="00BB00C2"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  <w:t>LEJA E DREJTIMIT TË</w:t>
            </w:r>
          </w:p>
          <w:p w14:paraId="573C8E12" w14:textId="77777777" w:rsidR="003575AB" w:rsidRPr="00BB00C2" w:rsidRDefault="003575AB" w:rsidP="006F29CD">
            <w:pPr>
              <w:pStyle w:val="CVHeading2-FirstLine"/>
              <w:spacing w:before="0"/>
              <w:rPr>
                <w:b/>
                <w:lang w:val="sq-AL"/>
              </w:rPr>
            </w:pPr>
            <w:r w:rsidRPr="00BB00C2">
              <w:rPr>
                <w:rFonts w:ascii="Times New Roman" w:eastAsiaTheme="minorHAnsi" w:hAnsi="Times New Roman"/>
                <w:b/>
                <w:color w:val="0E4194"/>
                <w:sz w:val="24"/>
                <w:szCs w:val="24"/>
                <w:lang w:val="sq-AL" w:eastAsia="en-US"/>
              </w:rPr>
              <w:t>AUTOMJETIT</w:t>
            </w:r>
          </w:p>
          <w:p w14:paraId="4923352F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66BC3473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5D34FA97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547E5263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0D2B9083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5B539E52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31ED9A7D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034C7A11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27F38AA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51C315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59ED32A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1917E14E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42B2828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6B0508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50F6978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B4E1388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D503AD3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9ED7236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5437F5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9794B61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D4D9E1C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15B751CB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34C9A65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37006B3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61F167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11ADD77B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55305403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3A13D81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656FFB8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29D033E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0C9253B8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4A2666D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540405C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CF1DE51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5EA9B8B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445E26B2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AFF569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60AA26EA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AA3B83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75E02F8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348C9547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10479E09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26867F8F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10D864F2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58A56324" w14:textId="77777777" w:rsidR="003575AB" w:rsidRPr="00BB00C2" w:rsidRDefault="003575AB" w:rsidP="006F29CD">
            <w:pPr>
              <w:pStyle w:val="CVHeading2-FirstLine"/>
              <w:spacing w:before="0"/>
              <w:rPr>
                <w:lang w:val="sq-AL"/>
              </w:rPr>
            </w:pPr>
          </w:p>
          <w:p w14:paraId="5BD94401" w14:textId="77777777" w:rsidR="003575AB" w:rsidRPr="00BB00C2" w:rsidRDefault="003575AB" w:rsidP="006F29CD">
            <w:pPr>
              <w:pStyle w:val="CVHeading2-FirstLine"/>
              <w:spacing w:before="0"/>
              <w:jc w:val="center"/>
              <w:rPr>
                <w:lang w:val="sq-AL"/>
              </w:rPr>
            </w:pPr>
            <w:r w:rsidRPr="00BB00C2">
              <w:rPr>
                <w:lang w:val="sq-AL"/>
              </w:rPr>
              <w:t>Gjuha e nënës</w:t>
            </w:r>
          </w:p>
        </w:tc>
        <w:tc>
          <w:tcPr>
            <w:tcW w:w="7452" w:type="dxa"/>
          </w:tcPr>
          <w:p w14:paraId="3912B1BB" w14:textId="77777777" w:rsidR="00437CA7" w:rsidRPr="00BB00C2" w:rsidRDefault="003575AB" w:rsidP="003575AB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D3924D5" w14:textId="77777777" w:rsidR="00437CA7" w:rsidRPr="00BB00C2" w:rsidRDefault="00437CA7" w:rsidP="00437CA7">
            <w:pPr>
              <w:pStyle w:val="CVNormal"/>
              <w:rPr>
                <w:sz w:val="24"/>
                <w:szCs w:val="24"/>
                <w:lang w:val="sq-AL"/>
              </w:rPr>
            </w:pPr>
            <w:r w:rsidRPr="00BB00C2">
              <w:rPr>
                <w:sz w:val="24"/>
                <w:szCs w:val="24"/>
                <w:lang w:val="sq-AL"/>
              </w:rPr>
              <w:t>shqip</w:t>
            </w:r>
          </w:p>
          <w:p w14:paraId="3446C750" w14:textId="77777777" w:rsidR="00437CA7" w:rsidRPr="00BB00C2" w:rsidRDefault="00437CA7" w:rsidP="00437CA7">
            <w:pPr>
              <w:pStyle w:val="CVNormal"/>
              <w:rPr>
                <w:lang w:val="sq-AL"/>
              </w:rPr>
            </w:pPr>
          </w:p>
          <w:p w14:paraId="1A5909ED" w14:textId="77777777" w:rsidR="00437CA7" w:rsidRPr="00BB00C2" w:rsidRDefault="00437CA7" w:rsidP="00437CA7">
            <w:pPr>
              <w:pStyle w:val="CVNormal"/>
              <w:rPr>
                <w:lang w:val="sq-AL"/>
              </w:rPr>
            </w:pPr>
          </w:p>
          <w:p w14:paraId="64DE95F9" w14:textId="77777777" w:rsidR="00437CA7" w:rsidRPr="00BB00C2" w:rsidRDefault="00437CA7" w:rsidP="00437CA7">
            <w:pPr>
              <w:pStyle w:val="CVNormal"/>
              <w:rPr>
                <w:lang w:val="sq-AL"/>
              </w:rPr>
            </w:pP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50"/>
              <w:gridCol w:w="2519"/>
              <w:gridCol w:w="2386"/>
            </w:tblGrid>
            <w:tr w:rsidR="00437CA7" w:rsidRPr="0032770E" w14:paraId="68F459CC" w14:textId="77777777" w:rsidTr="00E029E1">
              <w:trPr>
                <w:trHeight w:val="325"/>
              </w:trPr>
              <w:tc>
                <w:tcPr>
                  <w:tcW w:w="2350" w:type="dxa"/>
                </w:tcPr>
                <w:p w14:paraId="4A2C593B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  <w:t>TË KUPTUARIT</w:t>
                  </w:r>
                </w:p>
              </w:tc>
              <w:tc>
                <w:tcPr>
                  <w:tcW w:w="2519" w:type="dxa"/>
                </w:tcPr>
                <w:p w14:paraId="22681C3B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  <w:t>TË FOLURIT</w:t>
                  </w:r>
                </w:p>
              </w:tc>
              <w:tc>
                <w:tcPr>
                  <w:tcW w:w="2386" w:type="dxa"/>
                </w:tcPr>
                <w:p w14:paraId="0F0FB736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  <w:t>TË SHKRUARIT</w:t>
                  </w:r>
                </w:p>
              </w:tc>
            </w:tr>
            <w:tr w:rsidR="00437CA7" w:rsidRPr="0032770E" w14:paraId="76327DD6" w14:textId="77777777" w:rsidTr="00E029E1">
              <w:trPr>
                <w:trHeight w:val="262"/>
              </w:trPr>
              <w:tc>
                <w:tcPr>
                  <w:tcW w:w="2350" w:type="dxa"/>
                </w:tcPr>
                <w:p w14:paraId="0125D662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  <w:tc>
                <w:tcPr>
                  <w:tcW w:w="2519" w:type="dxa"/>
                </w:tcPr>
                <w:p w14:paraId="239E16F7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  <w:tc>
                <w:tcPr>
                  <w:tcW w:w="2386" w:type="dxa"/>
                </w:tcPr>
                <w:p w14:paraId="02E3BF67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</w:tr>
            <w:tr w:rsidR="00437CA7" w:rsidRPr="0032770E" w14:paraId="479C82DE" w14:textId="77777777" w:rsidTr="00E029E1">
              <w:trPr>
                <w:trHeight w:val="109"/>
              </w:trPr>
              <w:tc>
                <w:tcPr>
                  <w:tcW w:w="2350" w:type="dxa"/>
                </w:tcPr>
                <w:p w14:paraId="0A1271C6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Shumë mirë</w:t>
                  </w:r>
                </w:p>
              </w:tc>
              <w:tc>
                <w:tcPr>
                  <w:tcW w:w="2519" w:type="dxa"/>
                </w:tcPr>
                <w:p w14:paraId="00A35E79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  <w:tc>
                <w:tcPr>
                  <w:tcW w:w="2386" w:type="dxa"/>
                </w:tcPr>
                <w:p w14:paraId="166BFB83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</w:tr>
            <w:tr w:rsidR="00437CA7" w:rsidRPr="0032770E" w14:paraId="4BF063DA" w14:textId="77777777" w:rsidTr="00E029E1">
              <w:trPr>
                <w:trHeight w:val="109"/>
              </w:trPr>
              <w:tc>
                <w:tcPr>
                  <w:tcW w:w="2350" w:type="dxa"/>
                </w:tcPr>
                <w:p w14:paraId="5A555F6B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Shumë mirë</w:t>
                  </w:r>
                </w:p>
              </w:tc>
              <w:tc>
                <w:tcPr>
                  <w:tcW w:w="2519" w:type="dxa"/>
                </w:tcPr>
                <w:p w14:paraId="183A6916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  <w:tc>
                <w:tcPr>
                  <w:tcW w:w="2386" w:type="dxa"/>
                </w:tcPr>
                <w:p w14:paraId="13DE22F9" w14:textId="77777777" w:rsidR="00437CA7" w:rsidRPr="00BB00C2" w:rsidRDefault="00437CA7" w:rsidP="007A0DC6">
                  <w:pPr>
                    <w:autoSpaceDE w:val="0"/>
                    <w:autoSpaceDN w:val="0"/>
                    <w:adjustRightInd w:val="0"/>
                    <w:ind w:left="-96"/>
                    <w:jc w:val="center"/>
                    <w:rPr>
                      <w:rFonts w:ascii="Arial" w:eastAsiaTheme="minorHAnsi" w:hAnsi="Arial" w:cs="Arial"/>
                      <w:color w:val="0E4194"/>
                      <w:lang w:val="sq-AL" w:eastAsia="en-US"/>
                    </w:rPr>
                  </w:pPr>
                  <w:r w:rsidRPr="00BB00C2">
                    <w:rPr>
                      <w:rFonts w:ascii="Arial" w:eastAsiaTheme="minorHAnsi" w:hAnsi="Arial" w:cs="Arial"/>
                      <w:color w:val="3F3A38"/>
                      <w:lang w:val="sq-AL" w:eastAsia="en-US"/>
                    </w:rPr>
                    <w:t>mirë</w:t>
                  </w:r>
                </w:p>
              </w:tc>
            </w:tr>
          </w:tbl>
          <w:p w14:paraId="60338147" w14:textId="77777777" w:rsidR="003575AB" w:rsidRPr="00BB00C2" w:rsidRDefault="003575AB" w:rsidP="003575AB">
            <w:pPr>
              <w:pStyle w:val="CVNormal-FirstLine"/>
              <w:spacing w:before="0"/>
              <w:ind w:left="0"/>
              <w:rPr>
                <w:lang w:val="sq-AL"/>
              </w:rPr>
            </w:pPr>
          </w:p>
          <w:p w14:paraId="32F36DE4" w14:textId="77777777" w:rsidR="003575AB" w:rsidRPr="00BB00C2" w:rsidRDefault="003575AB" w:rsidP="006F29CD">
            <w:pPr>
              <w:pStyle w:val="CVNormal-FirstLine"/>
              <w:spacing w:before="0"/>
              <w:ind w:left="0"/>
              <w:rPr>
                <w:lang w:val="sq-AL"/>
              </w:rPr>
            </w:pPr>
          </w:p>
          <w:p w14:paraId="3FCB8949" w14:textId="77777777" w:rsidR="00360F98" w:rsidRPr="00BB00C2" w:rsidRDefault="00360F98" w:rsidP="00437CA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7E5E9DF7" w14:textId="77777777" w:rsidR="00360F98" w:rsidRPr="00BB00C2" w:rsidRDefault="00360F98" w:rsidP="00437CA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0EDF14E1" w14:textId="77777777" w:rsidR="00360F98" w:rsidRPr="00BB00C2" w:rsidRDefault="00360F98" w:rsidP="00437CA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1F30B0DD" w14:textId="77777777" w:rsidR="00437CA7" w:rsidRPr="00BB00C2" w:rsidRDefault="00437CA7" w:rsidP="00437CA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>Kam aftësi shumë të mira komunikuese, të fituara gjatë eksperiencës sime të gjatë në pozicione të ndryshme menaxheriale.</w:t>
            </w:r>
          </w:p>
          <w:p w14:paraId="29FDDFCF" w14:textId="77777777" w:rsidR="00437CA7" w:rsidRPr="00BB00C2" w:rsidRDefault="00437CA7" w:rsidP="006F29CD">
            <w:pPr>
              <w:pStyle w:val="CVNormal-FirstLine"/>
              <w:spacing w:before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0B7FD3A8" w14:textId="77777777" w:rsidR="00437CA7" w:rsidRPr="00BB00C2" w:rsidRDefault="00437CA7" w:rsidP="006F29CD">
            <w:pPr>
              <w:pStyle w:val="CVNormal-FirstLine"/>
              <w:spacing w:before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41E78423" w14:textId="77777777" w:rsidR="00437CA7" w:rsidRPr="00BB00C2" w:rsidRDefault="00437CA7" w:rsidP="00437CA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>Kam aftësi të mira organizative dhe menaxheriale, të cilat i kam treguar në situata të ndryshme të punës së përditshme.</w:t>
            </w:r>
          </w:p>
          <w:p w14:paraId="69C4FDB7" w14:textId="77777777" w:rsidR="00437CA7" w:rsidRPr="00BB00C2" w:rsidRDefault="00437CA7" w:rsidP="006F29CD">
            <w:pPr>
              <w:pStyle w:val="CVNormal-FirstLine"/>
              <w:spacing w:before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45464EDD" w14:textId="77777777" w:rsidR="00360F98" w:rsidRPr="00BB00C2" w:rsidRDefault="00360F98" w:rsidP="00360F98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>Zotëroj shumë mirë programet kompjuterike</w:t>
            </w:r>
            <w:r w:rsidRPr="00BB00C2">
              <w:rPr>
                <w:rFonts w:ascii="Times New Roman" w:hAnsi="Times New Roman"/>
                <w:sz w:val="24"/>
                <w:szCs w:val="24"/>
                <w:lang w:val="sq-AL"/>
              </w:rPr>
              <w:t>Word; Excel; Microsoft Office; Microsof  PowerPoint etj.</w:t>
            </w:r>
          </w:p>
          <w:p w14:paraId="354C5804" w14:textId="77777777" w:rsidR="00437CA7" w:rsidRPr="00BB00C2" w:rsidRDefault="00437CA7" w:rsidP="006F29CD">
            <w:pPr>
              <w:pStyle w:val="CVNormal-FirstLine"/>
              <w:spacing w:before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</w:p>
          <w:p w14:paraId="4CD9623A" w14:textId="77777777" w:rsidR="003575AB" w:rsidRPr="00BB00C2" w:rsidRDefault="003575AB" w:rsidP="00360F98">
            <w:pPr>
              <w:pStyle w:val="CVNormal-FirstLine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 xml:space="preserve">Jam </w:t>
            </w:r>
            <w:r w:rsidR="00BB00C2"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>një</w:t>
            </w: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 xml:space="preserve"> person motivues dhe inkurajues. Më pëlqen puna në grup.</w:t>
            </w:r>
          </w:p>
          <w:p w14:paraId="4A9A1D91" w14:textId="77777777" w:rsidR="003575AB" w:rsidRPr="00BB00C2" w:rsidRDefault="003575AB" w:rsidP="006F29CD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6D1CFE" w14:textId="77777777" w:rsidR="003575AB" w:rsidRPr="00BB00C2" w:rsidRDefault="003575AB" w:rsidP="006F29CD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FE0388" w14:textId="77777777" w:rsidR="003575AB" w:rsidRPr="00BB00C2" w:rsidRDefault="003575AB" w:rsidP="006F29CD">
            <w:pPr>
              <w:pStyle w:val="CVNormal-FirstLine"/>
              <w:spacing w:before="0"/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</w:pPr>
            <w:r w:rsidRPr="00BB00C2">
              <w:rPr>
                <w:rFonts w:ascii="Times New Roman" w:eastAsiaTheme="minorHAnsi" w:hAnsi="Times New Roman"/>
                <w:color w:val="3F3A38"/>
                <w:sz w:val="24"/>
                <w:szCs w:val="24"/>
                <w:lang w:val="sq-AL" w:eastAsia="en-US"/>
              </w:rPr>
              <w:t>Leje drejtimi automjeti të klasit C.</w:t>
            </w:r>
          </w:p>
          <w:p w14:paraId="4CDA4848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6D13BDC2" w14:textId="77777777" w:rsidR="003575AB" w:rsidRPr="00BB00C2" w:rsidRDefault="003575AB" w:rsidP="006F29CD">
            <w:pPr>
              <w:rPr>
                <w:lang w:val="sq-AL"/>
              </w:rPr>
            </w:pPr>
          </w:p>
          <w:p w14:paraId="29639FE2" w14:textId="77777777" w:rsidR="003575AB" w:rsidRPr="00BB00C2" w:rsidRDefault="003575AB" w:rsidP="00EC225B">
            <w:pPr>
              <w:pStyle w:val="CVMedium-FirstLine"/>
              <w:spacing w:before="0"/>
              <w:ind w:left="0"/>
              <w:rPr>
                <w:lang w:val="sq-AL"/>
              </w:rPr>
            </w:pPr>
          </w:p>
          <w:p w14:paraId="6DF963DC" w14:textId="77777777" w:rsidR="003575AB" w:rsidRPr="00BB00C2" w:rsidRDefault="003575AB" w:rsidP="006F29CD">
            <w:pPr>
              <w:pStyle w:val="CVMedium-FirstLine"/>
              <w:spacing w:before="0"/>
              <w:rPr>
                <w:lang w:val="sq-AL"/>
              </w:rPr>
            </w:pPr>
          </w:p>
          <w:p w14:paraId="1378E90F" w14:textId="77777777" w:rsidR="003575AB" w:rsidRPr="00BB00C2" w:rsidRDefault="003575AB" w:rsidP="00EC225B">
            <w:pPr>
              <w:pStyle w:val="CVMedium-FirstLine"/>
              <w:spacing w:before="0"/>
              <w:ind w:left="0"/>
              <w:rPr>
                <w:b w:val="0"/>
                <w:lang w:val="sq-AL"/>
              </w:rPr>
            </w:pPr>
          </w:p>
        </w:tc>
      </w:tr>
    </w:tbl>
    <w:p w14:paraId="0CF12B9A" w14:textId="77777777" w:rsidR="002C3228" w:rsidRPr="0084742E" w:rsidRDefault="002C3228" w:rsidP="002C3228">
      <w:pPr>
        <w:tabs>
          <w:tab w:val="left" w:pos="3675"/>
        </w:tabs>
        <w:rPr>
          <w:lang w:val="sq-AL"/>
        </w:rPr>
      </w:pPr>
    </w:p>
    <w:sectPr w:rsidR="002C3228" w:rsidRPr="0084742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2B77" w14:textId="77777777" w:rsidR="00992007" w:rsidRDefault="00992007" w:rsidP="00403A6C">
      <w:r>
        <w:separator/>
      </w:r>
    </w:p>
  </w:endnote>
  <w:endnote w:type="continuationSeparator" w:id="0">
    <w:p w14:paraId="3212F932" w14:textId="77777777" w:rsidR="00992007" w:rsidRDefault="00992007" w:rsidP="0040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888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CC248" w14:textId="77777777" w:rsidR="002131DD" w:rsidRDefault="002131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F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B6330D" w14:textId="77777777" w:rsidR="00E97BD4" w:rsidRDefault="00E97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6EC1" w14:textId="77777777" w:rsidR="00992007" w:rsidRDefault="00992007" w:rsidP="00403A6C">
      <w:r>
        <w:separator/>
      </w:r>
    </w:p>
  </w:footnote>
  <w:footnote w:type="continuationSeparator" w:id="0">
    <w:p w14:paraId="5196B408" w14:textId="77777777" w:rsidR="00992007" w:rsidRDefault="00992007" w:rsidP="0040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0B87" w14:textId="77777777" w:rsidR="00E97BD4" w:rsidRDefault="00E97BD4">
    <w:pPr>
      <w:pStyle w:val="Header"/>
    </w:pPr>
    <w:r>
      <w:rPr>
        <w:noProof/>
        <w:lang w:eastAsia="en-US"/>
      </w:rPr>
      <w:drawing>
        <wp:inline distT="0" distB="0" distL="0" distR="0" wp14:anchorId="121C1290" wp14:editId="5A00CB91">
          <wp:extent cx="982980" cy="274320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ascii="Arial" w:eastAsiaTheme="minorHAnsi" w:hAnsi="Arial" w:cs="Arial"/>
        <w:color w:val="1593CC"/>
        <w:lang w:eastAsia="en-US"/>
      </w:rPr>
      <w:t>Curriculum Vitae</w:t>
    </w:r>
    <w:r>
      <w:ptab w:relativeTo="margin" w:alignment="right" w:leader="none"/>
    </w:r>
    <w:r>
      <w:t>Adrian Maho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1D51"/>
    <w:multiLevelType w:val="hybridMultilevel"/>
    <w:tmpl w:val="439E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42B3E"/>
    <w:multiLevelType w:val="multilevel"/>
    <w:tmpl w:val="4DB0F248"/>
    <w:lvl w:ilvl="0">
      <w:start w:val="27"/>
      <w:numFmt w:val="decimal"/>
      <w:lvlText w:val="%1"/>
      <w:lvlJc w:val="left"/>
      <w:pPr>
        <w:ind w:left="495" w:hanging="495"/>
      </w:pPr>
      <w:rPr>
        <w:rFonts w:hint="default"/>
        <w:sz w:val="23"/>
      </w:rPr>
    </w:lvl>
    <w:lvl w:ilvl="1">
      <w:start w:val="28"/>
      <w:numFmt w:val="decimal"/>
      <w:lvlText w:val="%1-%2"/>
      <w:lvlJc w:val="left"/>
      <w:pPr>
        <w:ind w:left="720" w:hanging="720"/>
      </w:pPr>
      <w:rPr>
        <w:rFonts w:hint="default"/>
        <w:sz w:val="23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3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3"/>
      </w:rPr>
    </w:lvl>
  </w:abstractNum>
  <w:abstractNum w:abstractNumId="2" w15:restartNumberingAfterBreak="0">
    <w:nsid w:val="6C04244B"/>
    <w:multiLevelType w:val="hybridMultilevel"/>
    <w:tmpl w:val="42DC8668"/>
    <w:lvl w:ilvl="0" w:tplc="A628D85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B701E9"/>
    <w:multiLevelType w:val="hybridMultilevel"/>
    <w:tmpl w:val="EB6E99C0"/>
    <w:lvl w:ilvl="0" w:tplc="91C81A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04228">
    <w:abstractNumId w:val="3"/>
  </w:num>
  <w:num w:numId="2" w16cid:durableId="1913930574">
    <w:abstractNumId w:val="1"/>
  </w:num>
  <w:num w:numId="3" w16cid:durableId="1604073395">
    <w:abstractNumId w:val="2"/>
  </w:num>
  <w:num w:numId="4" w16cid:durableId="161278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76"/>
    <w:rsid w:val="00005F0B"/>
    <w:rsid w:val="0001173A"/>
    <w:rsid w:val="00075C3B"/>
    <w:rsid w:val="00097E03"/>
    <w:rsid w:val="000B4270"/>
    <w:rsid w:val="000C2BB6"/>
    <w:rsid w:val="001735F8"/>
    <w:rsid w:val="0019227A"/>
    <w:rsid w:val="002033B3"/>
    <w:rsid w:val="002131DD"/>
    <w:rsid w:val="002502F5"/>
    <w:rsid w:val="0028537C"/>
    <w:rsid w:val="002B5748"/>
    <w:rsid w:val="002C3228"/>
    <w:rsid w:val="002C3CF7"/>
    <w:rsid w:val="002E0FE3"/>
    <w:rsid w:val="002F2E85"/>
    <w:rsid w:val="0030534A"/>
    <w:rsid w:val="0032770E"/>
    <w:rsid w:val="003319C3"/>
    <w:rsid w:val="00342E28"/>
    <w:rsid w:val="003575AB"/>
    <w:rsid w:val="00360F98"/>
    <w:rsid w:val="003635C6"/>
    <w:rsid w:val="003758FE"/>
    <w:rsid w:val="00391CF8"/>
    <w:rsid w:val="003C4903"/>
    <w:rsid w:val="003D18F4"/>
    <w:rsid w:val="003E4410"/>
    <w:rsid w:val="00403A6C"/>
    <w:rsid w:val="00422296"/>
    <w:rsid w:val="0042722E"/>
    <w:rsid w:val="00437CA7"/>
    <w:rsid w:val="00461CE6"/>
    <w:rsid w:val="00497FD6"/>
    <w:rsid w:val="004A2773"/>
    <w:rsid w:val="004E7462"/>
    <w:rsid w:val="00525F24"/>
    <w:rsid w:val="00557363"/>
    <w:rsid w:val="00561F08"/>
    <w:rsid w:val="00580E0D"/>
    <w:rsid w:val="005B643F"/>
    <w:rsid w:val="005C122C"/>
    <w:rsid w:val="005C4138"/>
    <w:rsid w:val="005E13EC"/>
    <w:rsid w:val="00611910"/>
    <w:rsid w:val="00637249"/>
    <w:rsid w:val="00662DDA"/>
    <w:rsid w:val="00667290"/>
    <w:rsid w:val="00677B87"/>
    <w:rsid w:val="0069215F"/>
    <w:rsid w:val="006A66E8"/>
    <w:rsid w:val="006D066F"/>
    <w:rsid w:val="006D2ABA"/>
    <w:rsid w:val="006F69B7"/>
    <w:rsid w:val="00755FD4"/>
    <w:rsid w:val="007618D6"/>
    <w:rsid w:val="007B457B"/>
    <w:rsid w:val="007B5FCF"/>
    <w:rsid w:val="007F12CC"/>
    <w:rsid w:val="008223C4"/>
    <w:rsid w:val="00833480"/>
    <w:rsid w:val="0084742E"/>
    <w:rsid w:val="008961A4"/>
    <w:rsid w:val="008D6CE6"/>
    <w:rsid w:val="008F2CC0"/>
    <w:rsid w:val="00964C76"/>
    <w:rsid w:val="00983DF7"/>
    <w:rsid w:val="00992007"/>
    <w:rsid w:val="009C0BDF"/>
    <w:rsid w:val="009E179B"/>
    <w:rsid w:val="009F64F5"/>
    <w:rsid w:val="00A54AE0"/>
    <w:rsid w:val="00A85729"/>
    <w:rsid w:val="00AA33B0"/>
    <w:rsid w:val="00AA6517"/>
    <w:rsid w:val="00AE0592"/>
    <w:rsid w:val="00AF5950"/>
    <w:rsid w:val="00B17732"/>
    <w:rsid w:val="00B23BA6"/>
    <w:rsid w:val="00B630D6"/>
    <w:rsid w:val="00B64040"/>
    <w:rsid w:val="00B64D8B"/>
    <w:rsid w:val="00B96185"/>
    <w:rsid w:val="00B97C44"/>
    <w:rsid w:val="00BB00C2"/>
    <w:rsid w:val="00C407DA"/>
    <w:rsid w:val="00CC076D"/>
    <w:rsid w:val="00D05EDF"/>
    <w:rsid w:val="00D10686"/>
    <w:rsid w:val="00D55C96"/>
    <w:rsid w:val="00D7587B"/>
    <w:rsid w:val="00DA242E"/>
    <w:rsid w:val="00DE2127"/>
    <w:rsid w:val="00DF1636"/>
    <w:rsid w:val="00E029E1"/>
    <w:rsid w:val="00E25D6E"/>
    <w:rsid w:val="00E3440E"/>
    <w:rsid w:val="00E567B9"/>
    <w:rsid w:val="00E823D7"/>
    <w:rsid w:val="00E97BD4"/>
    <w:rsid w:val="00EA170A"/>
    <w:rsid w:val="00EB270C"/>
    <w:rsid w:val="00EB445D"/>
    <w:rsid w:val="00EB6B7C"/>
    <w:rsid w:val="00EC225B"/>
    <w:rsid w:val="00ED2EA0"/>
    <w:rsid w:val="00F3474E"/>
    <w:rsid w:val="00F37420"/>
    <w:rsid w:val="00F46BFB"/>
    <w:rsid w:val="00F46CA0"/>
    <w:rsid w:val="00F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D118D"/>
  <w15:docId w15:val="{B4913ECD-AF59-472C-859F-431865CA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27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005F0B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F72007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F72007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F7200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72007"/>
    <w:pPr>
      <w:spacing w:before="74"/>
    </w:pPr>
  </w:style>
  <w:style w:type="paragraph" w:customStyle="1" w:styleId="CVHeading3">
    <w:name w:val="CV Heading 3"/>
    <w:basedOn w:val="Normal"/>
    <w:next w:val="Normal"/>
    <w:rsid w:val="00F72007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F7200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7200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72007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7200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72007"/>
    <w:rPr>
      <w:i/>
    </w:rPr>
  </w:style>
  <w:style w:type="paragraph" w:customStyle="1" w:styleId="LevelAssessment-Heading1">
    <w:name w:val="Level Assessment - Heading 1"/>
    <w:basedOn w:val="LevelAssessment-Code"/>
    <w:rsid w:val="00F7200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72007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F7200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72007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F72007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F72007"/>
    <w:pPr>
      <w:ind w:left="113" w:right="113"/>
    </w:pPr>
  </w:style>
  <w:style w:type="paragraph" w:customStyle="1" w:styleId="CVSpacer">
    <w:name w:val="CV Spacer"/>
    <w:basedOn w:val="CVNormal"/>
    <w:rsid w:val="00F72007"/>
    <w:rPr>
      <w:sz w:val="4"/>
    </w:rPr>
  </w:style>
  <w:style w:type="paragraph" w:customStyle="1" w:styleId="CVNormal-FirstLine">
    <w:name w:val="CV Normal - First Line"/>
    <w:basedOn w:val="CVNormal"/>
    <w:next w:val="CVNormal"/>
    <w:rsid w:val="00F72007"/>
    <w:pPr>
      <w:spacing w:before="74"/>
    </w:pPr>
  </w:style>
  <w:style w:type="character" w:customStyle="1" w:styleId="NoSpacingChar">
    <w:name w:val="No Spacing Char"/>
    <w:aliases w:val="titelzwaar Char"/>
    <w:link w:val="NoSpacing"/>
    <w:locked/>
    <w:rsid w:val="00F72007"/>
    <w:rPr>
      <w:sz w:val="24"/>
      <w:szCs w:val="24"/>
    </w:rPr>
  </w:style>
  <w:style w:type="paragraph" w:styleId="NoSpacing">
    <w:name w:val="No Spacing"/>
    <w:aliases w:val="titelzwaar"/>
    <w:link w:val="NoSpacingChar"/>
    <w:qFormat/>
    <w:rsid w:val="00F72007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07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3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A6C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05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qFormat/>
    <w:rsid w:val="00005F0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05F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5F0B"/>
    <w:rPr>
      <w:b/>
      <w:bCs/>
    </w:rPr>
  </w:style>
  <w:style w:type="paragraph" w:customStyle="1" w:styleId="Default">
    <w:name w:val="Default"/>
    <w:rsid w:val="005E13EC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1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13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1769</Words>
  <Characters>10247</Characters>
  <Application>Microsoft Office Word</Application>
  <DocSecurity>0</DocSecurity>
  <Lines>1280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 Maho</cp:lastModifiedBy>
  <cp:revision>42</cp:revision>
  <cp:lastPrinted>2025-10-14T10:34:00Z</cp:lastPrinted>
  <dcterms:created xsi:type="dcterms:W3CDTF">2023-03-03T13:27:00Z</dcterms:created>
  <dcterms:modified xsi:type="dcterms:W3CDTF">2025-12-11T08:43:00Z</dcterms:modified>
</cp:coreProperties>
</file>